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129A0" w14:textId="77777777" w:rsidR="009F0A91" w:rsidRPr="00BC5CEF" w:rsidRDefault="009F0A91" w:rsidP="00BC5CEF">
      <w:pPr>
        <w:ind w:left="5387"/>
        <w:jc w:val="right"/>
        <w:rPr>
          <w:sz w:val="22"/>
          <w:szCs w:val="22"/>
        </w:rPr>
      </w:pPr>
      <w:bookmarkStart w:id="0" w:name="_GoBack"/>
      <w:bookmarkEnd w:id="0"/>
      <w:r w:rsidRPr="00BC5CEF">
        <w:rPr>
          <w:sz w:val="22"/>
          <w:szCs w:val="22"/>
        </w:rPr>
        <w:t>Приложение 1</w:t>
      </w:r>
    </w:p>
    <w:p w14:paraId="63E6B0DF" w14:textId="77777777" w:rsidR="009F0A91" w:rsidRPr="00BC5CEF" w:rsidRDefault="009F0A91" w:rsidP="00BC5CEF">
      <w:pPr>
        <w:ind w:left="5387"/>
        <w:jc w:val="right"/>
        <w:rPr>
          <w:sz w:val="22"/>
          <w:szCs w:val="22"/>
        </w:rPr>
      </w:pPr>
      <w:r w:rsidRPr="00BC5CEF">
        <w:rPr>
          <w:sz w:val="22"/>
          <w:szCs w:val="22"/>
        </w:rPr>
        <w:t>к муниципальному контракту</w:t>
      </w:r>
    </w:p>
    <w:p w14:paraId="241C3B5F" w14:textId="77777777" w:rsidR="009F0A91" w:rsidRPr="00BC5CEF" w:rsidRDefault="009F0A91" w:rsidP="00BC5CEF">
      <w:pPr>
        <w:rPr>
          <w:sz w:val="22"/>
          <w:szCs w:val="22"/>
        </w:rPr>
      </w:pPr>
    </w:p>
    <w:p w14:paraId="6A1E759D" w14:textId="77777777" w:rsidR="009F0A91" w:rsidRPr="00BC5CEF" w:rsidRDefault="009F0A91" w:rsidP="00BC5CEF">
      <w:pPr>
        <w:jc w:val="center"/>
        <w:rPr>
          <w:sz w:val="22"/>
          <w:szCs w:val="22"/>
        </w:rPr>
      </w:pPr>
      <w:r w:rsidRPr="00BC5CEF">
        <w:rPr>
          <w:sz w:val="22"/>
          <w:szCs w:val="22"/>
        </w:rPr>
        <w:t>ТЕХНИЧЕСКОЕ ЗАДАНИЕ</w:t>
      </w:r>
    </w:p>
    <w:p w14:paraId="2D92FA87" w14:textId="77777777" w:rsidR="009F0A91" w:rsidRPr="00BC5CEF" w:rsidRDefault="009F0A91" w:rsidP="00BC5CEF">
      <w:pPr>
        <w:pStyle w:val="afb"/>
        <w:spacing w:after="0"/>
        <w:jc w:val="center"/>
        <w:rPr>
          <w:sz w:val="22"/>
          <w:szCs w:val="22"/>
        </w:rPr>
      </w:pPr>
      <w:r w:rsidRPr="00BC5CEF">
        <w:rPr>
          <w:sz w:val="22"/>
          <w:szCs w:val="22"/>
        </w:rPr>
        <w:t>на выполнение научно-исследовательской работы</w:t>
      </w:r>
    </w:p>
    <w:p w14:paraId="7AA1D57F" w14:textId="264A07F9" w:rsidR="009F0A91" w:rsidRPr="00BC5CEF" w:rsidRDefault="009F0A91" w:rsidP="00BC5CEF">
      <w:pPr>
        <w:autoSpaceDE w:val="0"/>
        <w:autoSpaceDN w:val="0"/>
        <w:adjustRightInd w:val="0"/>
        <w:jc w:val="center"/>
        <w:rPr>
          <w:sz w:val="22"/>
          <w:szCs w:val="22"/>
        </w:rPr>
      </w:pPr>
      <w:r w:rsidRPr="00BC5CEF">
        <w:rPr>
          <w:sz w:val="22"/>
          <w:szCs w:val="22"/>
        </w:rPr>
        <w:t>«</w:t>
      </w:r>
      <w:r w:rsidR="00504FA1" w:rsidRPr="00BC5CEF">
        <w:rPr>
          <w:sz w:val="22"/>
          <w:szCs w:val="22"/>
        </w:rPr>
        <w:t xml:space="preserve">Разработка </w:t>
      </w:r>
      <w:r w:rsidR="00534C3A" w:rsidRPr="00BC5CEF">
        <w:rPr>
          <w:sz w:val="22"/>
          <w:szCs w:val="22"/>
        </w:rPr>
        <w:t xml:space="preserve">комплексного </w:t>
      </w:r>
      <w:r w:rsidR="00504FA1" w:rsidRPr="00BC5CEF">
        <w:rPr>
          <w:sz w:val="22"/>
          <w:szCs w:val="22"/>
        </w:rPr>
        <w:t>градостроительн</w:t>
      </w:r>
      <w:r w:rsidR="00534C3A" w:rsidRPr="00BC5CEF">
        <w:rPr>
          <w:sz w:val="22"/>
          <w:szCs w:val="22"/>
        </w:rPr>
        <w:t>ого проекта по</w:t>
      </w:r>
      <w:r w:rsidR="00504FA1" w:rsidRPr="00BC5CEF">
        <w:rPr>
          <w:sz w:val="22"/>
          <w:szCs w:val="22"/>
        </w:rPr>
        <w:t xml:space="preserve"> формир</w:t>
      </w:r>
      <w:r w:rsidR="00492D6A" w:rsidRPr="00BC5CEF">
        <w:rPr>
          <w:sz w:val="22"/>
          <w:szCs w:val="22"/>
        </w:rPr>
        <w:t>овани</w:t>
      </w:r>
      <w:r w:rsidR="00534C3A" w:rsidRPr="00BC5CEF">
        <w:rPr>
          <w:sz w:val="22"/>
          <w:szCs w:val="22"/>
        </w:rPr>
        <w:t>ю</w:t>
      </w:r>
      <w:r w:rsidR="00492D6A" w:rsidRPr="00BC5CEF">
        <w:rPr>
          <w:sz w:val="22"/>
          <w:szCs w:val="22"/>
        </w:rPr>
        <w:t xml:space="preserve"> комфортной городской сред</w:t>
      </w:r>
      <w:r w:rsidR="00504FA1" w:rsidRPr="00BC5CEF">
        <w:rPr>
          <w:sz w:val="22"/>
          <w:szCs w:val="22"/>
        </w:rPr>
        <w:t xml:space="preserve">ы </w:t>
      </w:r>
      <w:r w:rsidRPr="00BC5CEF">
        <w:rPr>
          <w:sz w:val="22"/>
          <w:szCs w:val="22"/>
        </w:rPr>
        <w:t>муниципального образования _______________________»</w:t>
      </w:r>
    </w:p>
    <w:p w14:paraId="2D885BC7" w14:textId="77777777" w:rsidR="009F0A91" w:rsidRPr="00BC5CEF" w:rsidRDefault="009F0A91" w:rsidP="00BC5CEF">
      <w:pPr>
        <w:rPr>
          <w:sz w:val="22"/>
          <w:szCs w:val="22"/>
        </w:rPr>
      </w:pPr>
    </w:p>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8"/>
        <w:gridCol w:w="7654"/>
      </w:tblGrid>
      <w:tr w:rsidR="009F0A91" w:rsidRPr="00BC5CEF" w14:paraId="0454AA59" w14:textId="77777777" w:rsidTr="00D050C1">
        <w:trPr>
          <w:trHeight w:val="500"/>
          <w:tblHeader/>
        </w:trPr>
        <w:tc>
          <w:tcPr>
            <w:tcW w:w="568" w:type="dxa"/>
            <w:vAlign w:val="center"/>
          </w:tcPr>
          <w:p w14:paraId="6335B7D5" w14:textId="77777777" w:rsidR="009F0A91" w:rsidRPr="00BC5CEF" w:rsidRDefault="009F0A91" w:rsidP="00BC5CEF">
            <w:pPr>
              <w:autoSpaceDE w:val="0"/>
              <w:autoSpaceDN w:val="0"/>
              <w:jc w:val="center"/>
              <w:rPr>
                <w:bCs/>
                <w:sz w:val="22"/>
                <w:szCs w:val="22"/>
              </w:rPr>
            </w:pPr>
            <w:r w:rsidRPr="00BC5CEF">
              <w:rPr>
                <w:bCs/>
                <w:sz w:val="22"/>
                <w:szCs w:val="22"/>
              </w:rPr>
              <w:t>№ п/п</w:t>
            </w:r>
          </w:p>
        </w:tc>
        <w:tc>
          <w:tcPr>
            <w:tcW w:w="2268" w:type="dxa"/>
            <w:vAlign w:val="center"/>
          </w:tcPr>
          <w:p w14:paraId="1EDA5EB7" w14:textId="77777777" w:rsidR="009F0A91" w:rsidRPr="00BC5CEF" w:rsidRDefault="009F0A91" w:rsidP="00BC5CEF">
            <w:pPr>
              <w:autoSpaceDE w:val="0"/>
              <w:autoSpaceDN w:val="0"/>
              <w:jc w:val="center"/>
              <w:rPr>
                <w:bCs/>
                <w:sz w:val="22"/>
                <w:szCs w:val="22"/>
              </w:rPr>
            </w:pPr>
            <w:r w:rsidRPr="00BC5CEF">
              <w:rPr>
                <w:bCs/>
                <w:sz w:val="22"/>
                <w:szCs w:val="22"/>
              </w:rPr>
              <w:t>Наименование разделов</w:t>
            </w:r>
          </w:p>
        </w:tc>
        <w:tc>
          <w:tcPr>
            <w:tcW w:w="7654" w:type="dxa"/>
            <w:vAlign w:val="center"/>
          </w:tcPr>
          <w:p w14:paraId="3A706161" w14:textId="77777777" w:rsidR="009F0A91" w:rsidRPr="00BC5CEF" w:rsidRDefault="009F0A91" w:rsidP="00BC5CEF">
            <w:pPr>
              <w:autoSpaceDE w:val="0"/>
              <w:autoSpaceDN w:val="0"/>
              <w:jc w:val="center"/>
              <w:rPr>
                <w:bCs/>
                <w:sz w:val="22"/>
                <w:szCs w:val="22"/>
              </w:rPr>
            </w:pPr>
            <w:r w:rsidRPr="00BC5CEF">
              <w:rPr>
                <w:bCs/>
                <w:sz w:val="22"/>
                <w:szCs w:val="22"/>
              </w:rPr>
              <w:t>Содержание</w:t>
            </w:r>
          </w:p>
        </w:tc>
      </w:tr>
      <w:tr w:rsidR="009F0A91" w:rsidRPr="00BC5CEF" w14:paraId="2E664C94" w14:textId="77777777" w:rsidTr="000516DD">
        <w:tc>
          <w:tcPr>
            <w:tcW w:w="568" w:type="dxa"/>
            <w:shd w:val="clear" w:color="auto" w:fill="FFFFFF" w:themeFill="background1"/>
          </w:tcPr>
          <w:p w14:paraId="3F17BF38"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0D0FAB9A" w14:textId="77777777" w:rsidR="009F0A91" w:rsidRPr="00BC5CEF" w:rsidRDefault="009F0A91" w:rsidP="00BC5CEF">
            <w:pPr>
              <w:autoSpaceDE w:val="0"/>
              <w:autoSpaceDN w:val="0"/>
              <w:snapToGrid w:val="0"/>
              <w:rPr>
                <w:sz w:val="22"/>
                <w:szCs w:val="22"/>
              </w:rPr>
            </w:pPr>
            <w:r w:rsidRPr="00BC5CEF">
              <w:rPr>
                <w:spacing w:val="-3"/>
                <w:sz w:val="22"/>
                <w:szCs w:val="22"/>
              </w:rPr>
              <w:t>Наименование работы</w:t>
            </w:r>
          </w:p>
        </w:tc>
        <w:tc>
          <w:tcPr>
            <w:tcW w:w="7654" w:type="dxa"/>
            <w:shd w:val="clear" w:color="auto" w:fill="FFFFFF" w:themeFill="background1"/>
          </w:tcPr>
          <w:p w14:paraId="2D36E7C5" w14:textId="4C339090" w:rsidR="009F0A91" w:rsidRPr="00BC5CEF" w:rsidRDefault="00534C3A" w:rsidP="00BC5CEF">
            <w:pPr>
              <w:jc w:val="both"/>
              <w:rPr>
                <w:sz w:val="22"/>
                <w:szCs w:val="22"/>
              </w:rPr>
            </w:pPr>
            <w:r w:rsidRPr="00BC5CEF">
              <w:rPr>
                <w:sz w:val="22"/>
                <w:szCs w:val="22"/>
              </w:rPr>
              <w:t>Разработка комплексного градостроительного проекта по формированию комфортной городской среды муниципального образования _______________________</w:t>
            </w:r>
          </w:p>
        </w:tc>
      </w:tr>
      <w:tr w:rsidR="009F0A91" w:rsidRPr="00BC5CEF" w14:paraId="1EF8CB93" w14:textId="77777777" w:rsidTr="000516DD">
        <w:tc>
          <w:tcPr>
            <w:tcW w:w="568" w:type="dxa"/>
            <w:shd w:val="clear" w:color="auto" w:fill="FFFFFF" w:themeFill="background1"/>
          </w:tcPr>
          <w:p w14:paraId="2594A5B4"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52A5BF5C" w14:textId="77777777" w:rsidR="009F0A91" w:rsidRPr="00BC5CEF" w:rsidRDefault="009F0A91" w:rsidP="00BC5CEF">
            <w:pPr>
              <w:autoSpaceDE w:val="0"/>
              <w:autoSpaceDN w:val="0"/>
              <w:rPr>
                <w:sz w:val="22"/>
                <w:szCs w:val="22"/>
              </w:rPr>
            </w:pPr>
            <w:r w:rsidRPr="00BC5CEF">
              <w:rPr>
                <w:sz w:val="22"/>
                <w:szCs w:val="22"/>
              </w:rPr>
              <w:t>Основание выполнения работы</w:t>
            </w:r>
          </w:p>
        </w:tc>
        <w:tc>
          <w:tcPr>
            <w:tcW w:w="7654" w:type="dxa"/>
            <w:shd w:val="clear" w:color="auto" w:fill="FFFFFF" w:themeFill="background1"/>
          </w:tcPr>
          <w:p w14:paraId="3BAB0583" w14:textId="77777777" w:rsidR="009F0A91" w:rsidRPr="00BC5CEF" w:rsidRDefault="009F0A91" w:rsidP="00BC5CEF">
            <w:pPr>
              <w:autoSpaceDE w:val="0"/>
              <w:autoSpaceDN w:val="0"/>
              <w:jc w:val="both"/>
              <w:rPr>
                <w:sz w:val="22"/>
                <w:szCs w:val="22"/>
              </w:rPr>
            </w:pPr>
            <w:r w:rsidRPr="00BC5CEF">
              <w:rPr>
                <w:sz w:val="22"/>
                <w:szCs w:val="22"/>
              </w:rPr>
              <w:t>Градостроительный кодекс Российской Федерации.</w:t>
            </w:r>
          </w:p>
          <w:p w14:paraId="2AFF4B4E" w14:textId="77777777" w:rsidR="009F0A91" w:rsidRPr="00BC5CEF" w:rsidRDefault="009F0A91" w:rsidP="00BC5CEF">
            <w:pPr>
              <w:autoSpaceDE w:val="0"/>
              <w:autoSpaceDN w:val="0"/>
              <w:jc w:val="both"/>
              <w:rPr>
                <w:sz w:val="22"/>
                <w:szCs w:val="22"/>
              </w:rPr>
            </w:pPr>
            <w:r w:rsidRPr="00BC5CEF">
              <w:rPr>
                <w:sz w:val="22"/>
                <w:szCs w:val="22"/>
              </w:rPr>
              <w:t>Федеральный закон от 06.10.2003 № 131-ФЗ «Об общих принципах организации местного самоуправления в Российской Федерации»</w:t>
            </w:r>
          </w:p>
        </w:tc>
      </w:tr>
      <w:tr w:rsidR="009F0A91" w:rsidRPr="00BC5CEF" w14:paraId="4A9C933E" w14:textId="77777777" w:rsidTr="000516DD">
        <w:tc>
          <w:tcPr>
            <w:tcW w:w="568" w:type="dxa"/>
            <w:shd w:val="clear" w:color="auto" w:fill="FFFFFF" w:themeFill="background1"/>
          </w:tcPr>
          <w:p w14:paraId="49A690E1"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1610F6B6" w14:textId="77777777" w:rsidR="009F0A91" w:rsidRPr="00BC5CEF" w:rsidRDefault="009F0A91" w:rsidP="00BC5CEF">
            <w:pPr>
              <w:autoSpaceDE w:val="0"/>
              <w:autoSpaceDN w:val="0"/>
              <w:snapToGrid w:val="0"/>
              <w:rPr>
                <w:spacing w:val="-3"/>
                <w:sz w:val="22"/>
                <w:szCs w:val="22"/>
              </w:rPr>
            </w:pPr>
            <w:r w:rsidRPr="00BC5CEF">
              <w:rPr>
                <w:spacing w:val="-3"/>
                <w:sz w:val="22"/>
                <w:szCs w:val="22"/>
              </w:rPr>
              <w:t>Описание проектируемой территории</w:t>
            </w:r>
          </w:p>
        </w:tc>
        <w:tc>
          <w:tcPr>
            <w:tcW w:w="7654" w:type="dxa"/>
            <w:shd w:val="clear" w:color="auto" w:fill="FFFFFF" w:themeFill="background1"/>
          </w:tcPr>
          <w:p w14:paraId="23D557F8" w14:textId="7187F425" w:rsidR="009F0A91" w:rsidRPr="00BC5CEF" w:rsidRDefault="00C71A3D" w:rsidP="00BC5CEF">
            <w:pPr>
              <w:autoSpaceDE w:val="0"/>
              <w:autoSpaceDN w:val="0"/>
              <w:jc w:val="both"/>
              <w:rPr>
                <w:sz w:val="22"/>
                <w:szCs w:val="22"/>
              </w:rPr>
            </w:pPr>
            <w:r w:rsidRPr="00BC5CEF">
              <w:rPr>
                <w:sz w:val="22"/>
                <w:szCs w:val="22"/>
              </w:rPr>
              <w:t>Работа осуществляется в отношении территории муниципального образования _______________________. Границы муниципального образования установлены _______________________</w:t>
            </w:r>
          </w:p>
        </w:tc>
      </w:tr>
      <w:tr w:rsidR="009F0A91" w:rsidRPr="00BC5CEF" w14:paraId="4703683C" w14:textId="77777777" w:rsidTr="000516DD">
        <w:tc>
          <w:tcPr>
            <w:tcW w:w="568" w:type="dxa"/>
            <w:shd w:val="clear" w:color="auto" w:fill="FFFFFF" w:themeFill="background1"/>
          </w:tcPr>
          <w:p w14:paraId="73C99CAB"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188C4296" w14:textId="77777777" w:rsidR="009F0A91" w:rsidRPr="00BC5CEF" w:rsidRDefault="009F0A91" w:rsidP="00BC5CEF">
            <w:pPr>
              <w:autoSpaceDE w:val="0"/>
              <w:autoSpaceDN w:val="0"/>
              <w:snapToGrid w:val="0"/>
              <w:rPr>
                <w:spacing w:val="-3"/>
                <w:sz w:val="22"/>
                <w:szCs w:val="22"/>
              </w:rPr>
            </w:pPr>
            <w:r w:rsidRPr="00BC5CEF">
              <w:rPr>
                <w:spacing w:val="-3"/>
                <w:sz w:val="22"/>
                <w:szCs w:val="22"/>
              </w:rPr>
              <w:t>Цель и задачи работы</w:t>
            </w:r>
          </w:p>
        </w:tc>
        <w:tc>
          <w:tcPr>
            <w:tcW w:w="7654" w:type="dxa"/>
            <w:shd w:val="clear" w:color="auto" w:fill="FFFFFF" w:themeFill="background1"/>
          </w:tcPr>
          <w:p w14:paraId="4BF1A0B6" w14:textId="7CCF77F2" w:rsidR="00D117AB" w:rsidRPr="00BC5CEF" w:rsidRDefault="009F0A91" w:rsidP="00BC5CEF">
            <w:pPr>
              <w:autoSpaceDE w:val="0"/>
              <w:autoSpaceDN w:val="0"/>
              <w:adjustRightInd w:val="0"/>
              <w:jc w:val="both"/>
              <w:rPr>
                <w:sz w:val="22"/>
                <w:szCs w:val="22"/>
              </w:rPr>
            </w:pPr>
            <w:r w:rsidRPr="00BC5CEF">
              <w:rPr>
                <w:sz w:val="22"/>
                <w:szCs w:val="22"/>
              </w:rPr>
              <w:t xml:space="preserve">Цель работы – </w:t>
            </w:r>
            <w:r w:rsidR="00504FA1" w:rsidRPr="00BC5CEF">
              <w:rPr>
                <w:sz w:val="22"/>
                <w:szCs w:val="22"/>
              </w:rPr>
              <w:t>создание эффективной среды для бизнеса и предоставление максимальных возможностей для роста экономики территории, привлечения инвестиций, создания новых рабочих мест и улучшения качества жизни населения</w:t>
            </w:r>
            <w:r w:rsidR="00D117AB" w:rsidRPr="00BC5CEF">
              <w:rPr>
                <w:sz w:val="22"/>
                <w:szCs w:val="22"/>
              </w:rPr>
              <w:t xml:space="preserve">, </w:t>
            </w:r>
            <w:r w:rsidR="00534C3A" w:rsidRPr="00BC5CEF">
              <w:rPr>
                <w:sz w:val="22"/>
                <w:szCs w:val="22"/>
              </w:rPr>
              <w:t>а также</w:t>
            </w:r>
            <w:r w:rsidR="00D117AB" w:rsidRPr="00BC5CEF">
              <w:rPr>
                <w:sz w:val="22"/>
                <w:szCs w:val="22"/>
              </w:rPr>
              <w:t xml:space="preserve"> </w:t>
            </w:r>
            <w:r w:rsidR="00534C3A" w:rsidRPr="00BC5CEF">
              <w:rPr>
                <w:sz w:val="22"/>
                <w:szCs w:val="22"/>
              </w:rPr>
              <w:t>реализация</w:t>
            </w:r>
            <w:r w:rsidR="00D117AB" w:rsidRPr="00BC5CEF">
              <w:rPr>
                <w:sz w:val="22"/>
                <w:szCs w:val="22"/>
              </w:rPr>
              <w:t xml:space="preserve"> ключевых стратегических, программных и законодательных актов:</w:t>
            </w:r>
          </w:p>
          <w:p w14:paraId="0FAF402F" w14:textId="2F847B6F" w:rsidR="00D117AB" w:rsidRPr="00BC5CEF" w:rsidRDefault="00D117AB" w:rsidP="00BC5CEF">
            <w:pPr>
              <w:autoSpaceDE w:val="0"/>
              <w:autoSpaceDN w:val="0"/>
              <w:adjustRightInd w:val="0"/>
              <w:jc w:val="both"/>
              <w:rPr>
                <w:sz w:val="22"/>
                <w:szCs w:val="22"/>
              </w:rPr>
            </w:pPr>
            <w:r w:rsidRPr="00BC5CEF">
              <w:rPr>
                <w:sz w:val="22"/>
                <w:szCs w:val="22"/>
              </w:rPr>
              <w:t>−</w:t>
            </w:r>
            <w:r w:rsidRPr="00BC5CEF">
              <w:rPr>
                <w:sz w:val="22"/>
                <w:szCs w:val="22"/>
              </w:rPr>
              <w:tab/>
              <w:t>национальных целей</w:t>
            </w:r>
            <w:r w:rsidR="000B7EBF">
              <w:rPr>
                <w:sz w:val="22"/>
                <w:szCs w:val="22"/>
              </w:rPr>
              <w:t xml:space="preserve"> и стратегических задач развития</w:t>
            </w:r>
            <w:r w:rsidRPr="00BC5CEF">
              <w:rPr>
                <w:sz w:val="22"/>
                <w:szCs w:val="22"/>
              </w:rPr>
              <w:t>, утвержденных указом Президента Российской Федерации от 21.07.2020 № 474, в части создания условий для повышения уровня жизни населения, создания комфортных условий для проживания;</w:t>
            </w:r>
          </w:p>
          <w:p w14:paraId="513E0B49" w14:textId="77777777" w:rsidR="00D117AB" w:rsidRPr="00BC5CEF" w:rsidRDefault="00D117AB" w:rsidP="00BC5CEF">
            <w:pPr>
              <w:autoSpaceDE w:val="0"/>
              <w:autoSpaceDN w:val="0"/>
              <w:adjustRightInd w:val="0"/>
              <w:jc w:val="both"/>
              <w:rPr>
                <w:sz w:val="22"/>
                <w:szCs w:val="22"/>
              </w:rPr>
            </w:pPr>
            <w:r w:rsidRPr="00BC5CEF">
              <w:rPr>
                <w:sz w:val="22"/>
                <w:szCs w:val="22"/>
              </w:rPr>
              <w:t>−</w:t>
            </w:r>
            <w:r w:rsidRPr="00BC5CEF">
              <w:rPr>
                <w:sz w:val="22"/>
                <w:szCs w:val="22"/>
              </w:rPr>
              <w:tab/>
              <w:t>национального проекта «Жилье и городская среда», утвержденного протоколом президиума Совета при Президенте Российской Федерации по стратегическому развитию и национальным проектам от 24.12.2018 № 16, в части кардинального повышения комфортности городской среды, повышения индекса качества городской среды, применения механизма прямого участия граждан в формировании комфортной городской среды, увеличения доли граждан, принимающих участие в решении вопросов развития городской среды;</w:t>
            </w:r>
          </w:p>
          <w:p w14:paraId="0010A789" w14:textId="0AD08976" w:rsidR="009F0A91" w:rsidRPr="00BC5CEF" w:rsidRDefault="00D117AB" w:rsidP="00BC5CEF">
            <w:pPr>
              <w:autoSpaceDE w:val="0"/>
              <w:autoSpaceDN w:val="0"/>
              <w:adjustRightInd w:val="0"/>
              <w:jc w:val="both"/>
              <w:rPr>
                <w:sz w:val="22"/>
                <w:szCs w:val="22"/>
              </w:rPr>
            </w:pPr>
            <w:r w:rsidRPr="00BC5CEF">
              <w:rPr>
                <w:sz w:val="22"/>
                <w:szCs w:val="22"/>
              </w:rPr>
              <w:t>−</w:t>
            </w:r>
            <w:r w:rsidRPr="00BC5CEF">
              <w:rPr>
                <w:sz w:val="22"/>
                <w:szCs w:val="22"/>
              </w:rPr>
              <w:tab/>
              <w:t>федерального проекта «Формирование комфортной городской среды», утвержденного протоколом заседания проектного комитета по национальному проекту «Жилье и городская среда» от 21.12.2018 № 3, в части повышения среднего значения индекса качества городской среды, увеличения доли и количества</w:t>
            </w:r>
            <w:r w:rsidR="008C055B">
              <w:rPr>
                <w:sz w:val="22"/>
                <w:szCs w:val="22"/>
              </w:rPr>
              <w:t xml:space="preserve"> городов с благоприятной средой.</w:t>
            </w:r>
          </w:p>
          <w:p w14:paraId="19F7F5D4" w14:textId="77777777" w:rsidR="009F0A91" w:rsidRPr="00BC5CEF" w:rsidRDefault="009F0A91" w:rsidP="00BC5CEF">
            <w:pPr>
              <w:autoSpaceDE w:val="0"/>
              <w:autoSpaceDN w:val="0"/>
              <w:jc w:val="both"/>
              <w:rPr>
                <w:sz w:val="22"/>
                <w:szCs w:val="22"/>
              </w:rPr>
            </w:pPr>
            <w:r w:rsidRPr="00BC5CEF">
              <w:rPr>
                <w:sz w:val="22"/>
                <w:szCs w:val="22"/>
              </w:rPr>
              <w:t>Задачи работы:</w:t>
            </w:r>
          </w:p>
          <w:p w14:paraId="5F64E07D" w14:textId="73EF180E" w:rsidR="001B010B" w:rsidRPr="00BC5CEF" w:rsidRDefault="001B010B" w:rsidP="00BC5CEF">
            <w:pPr>
              <w:pStyle w:val="a3"/>
              <w:numPr>
                <w:ilvl w:val="0"/>
                <w:numId w:val="3"/>
              </w:numPr>
              <w:autoSpaceDE w:val="0"/>
              <w:autoSpaceDN w:val="0"/>
              <w:ind w:left="0" w:firstLine="0"/>
              <w:jc w:val="both"/>
              <w:rPr>
                <w:sz w:val="22"/>
                <w:szCs w:val="22"/>
              </w:rPr>
            </w:pPr>
            <w:r w:rsidRPr="00BC5CEF">
              <w:rPr>
                <w:sz w:val="22"/>
                <w:szCs w:val="22"/>
              </w:rPr>
              <w:t>комплексный анализ территории муниципального образования и выявление факторов, влияющих на комфорт и качество городской среды муниципал</w:t>
            </w:r>
            <w:r w:rsidR="008C055B">
              <w:rPr>
                <w:sz w:val="22"/>
                <w:szCs w:val="22"/>
              </w:rPr>
              <w:t>ьного образования</w:t>
            </w:r>
            <w:r w:rsidRPr="00BC5CEF">
              <w:rPr>
                <w:sz w:val="22"/>
                <w:szCs w:val="22"/>
              </w:rPr>
              <w:t>;</w:t>
            </w:r>
          </w:p>
          <w:p w14:paraId="173AF68E" w14:textId="367ACCA5" w:rsidR="001B010B" w:rsidRPr="00BC5CEF" w:rsidRDefault="001B010B" w:rsidP="00BC5CEF">
            <w:pPr>
              <w:pStyle w:val="a3"/>
              <w:numPr>
                <w:ilvl w:val="0"/>
                <w:numId w:val="3"/>
              </w:numPr>
              <w:autoSpaceDE w:val="0"/>
              <w:autoSpaceDN w:val="0"/>
              <w:ind w:left="0" w:firstLine="0"/>
              <w:jc w:val="both"/>
              <w:rPr>
                <w:sz w:val="22"/>
                <w:szCs w:val="22"/>
              </w:rPr>
            </w:pPr>
            <w:r w:rsidRPr="00BC5CEF">
              <w:rPr>
                <w:sz w:val="22"/>
                <w:szCs w:val="22"/>
              </w:rPr>
              <w:t>формирование перечня территорий, подлежащих преобразованию, в том числе в рамках механизма комплексного развития;</w:t>
            </w:r>
          </w:p>
          <w:p w14:paraId="6997F311" w14:textId="4C0D665D" w:rsidR="001B010B" w:rsidRPr="00BC5CEF" w:rsidRDefault="001B010B" w:rsidP="00BC5CEF">
            <w:pPr>
              <w:pStyle w:val="a3"/>
              <w:numPr>
                <w:ilvl w:val="0"/>
                <w:numId w:val="3"/>
              </w:numPr>
              <w:autoSpaceDE w:val="0"/>
              <w:autoSpaceDN w:val="0"/>
              <w:ind w:left="0" w:firstLine="0"/>
              <w:jc w:val="both"/>
              <w:rPr>
                <w:sz w:val="22"/>
                <w:szCs w:val="22"/>
              </w:rPr>
            </w:pPr>
            <w:r w:rsidRPr="00BC5CEF">
              <w:rPr>
                <w:sz w:val="22"/>
                <w:szCs w:val="22"/>
              </w:rPr>
              <w:t>составление плана мероприятий по улучшению качества городской среды;</w:t>
            </w:r>
          </w:p>
          <w:p w14:paraId="0554D182" w14:textId="075B0E23" w:rsidR="001B010B" w:rsidRPr="00BC5CEF" w:rsidRDefault="001B010B" w:rsidP="00BC5CEF">
            <w:pPr>
              <w:pStyle w:val="a3"/>
              <w:numPr>
                <w:ilvl w:val="0"/>
                <w:numId w:val="3"/>
              </w:numPr>
              <w:autoSpaceDE w:val="0"/>
              <w:autoSpaceDN w:val="0"/>
              <w:ind w:left="0" w:firstLine="0"/>
              <w:jc w:val="both"/>
              <w:rPr>
                <w:sz w:val="22"/>
                <w:szCs w:val="22"/>
              </w:rPr>
            </w:pPr>
            <w:r w:rsidRPr="00BC5CEF">
              <w:rPr>
                <w:sz w:val="22"/>
                <w:szCs w:val="22"/>
              </w:rPr>
              <w:t>разработка мастер-планов территорий комплексного развития для выбора и обоснования наилучшего сценария развития территории;</w:t>
            </w:r>
          </w:p>
          <w:p w14:paraId="572BD125" w14:textId="48596FD0" w:rsidR="009F0A91" w:rsidRPr="00BC5CEF" w:rsidRDefault="001B010B" w:rsidP="00BC5CEF">
            <w:pPr>
              <w:pStyle w:val="a3"/>
              <w:numPr>
                <w:ilvl w:val="0"/>
                <w:numId w:val="3"/>
              </w:numPr>
              <w:autoSpaceDE w:val="0"/>
              <w:autoSpaceDN w:val="0"/>
              <w:ind w:left="0" w:firstLine="0"/>
              <w:jc w:val="both"/>
              <w:rPr>
                <w:sz w:val="22"/>
                <w:szCs w:val="22"/>
              </w:rPr>
            </w:pPr>
            <w:r w:rsidRPr="00BC5CEF">
              <w:rPr>
                <w:sz w:val="22"/>
                <w:szCs w:val="22"/>
              </w:rPr>
              <w:t>разработка проектов планировки и межевания на преобразуемые территории и проектов межевания на территории, которые в соответствии с законодательством не подлежат преобразованию</w:t>
            </w:r>
          </w:p>
        </w:tc>
      </w:tr>
      <w:tr w:rsidR="009F0A91" w:rsidRPr="00BC5CEF" w14:paraId="333BF299" w14:textId="77777777" w:rsidTr="000516DD">
        <w:trPr>
          <w:trHeight w:val="759"/>
        </w:trPr>
        <w:tc>
          <w:tcPr>
            <w:tcW w:w="568" w:type="dxa"/>
            <w:shd w:val="clear" w:color="auto" w:fill="FFFFFF" w:themeFill="background1"/>
          </w:tcPr>
          <w:p w14:paraId="68C29FEF"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0D7E815F" w14:textId="21109239" w:rsidR="009F0A91" w:rsidRPr="00BC5CEF" w:rsidRDefault="009F0A91" w:rsidP="00BC5CEF">
            <w:pPr>
              <w:autoSpaceDE w:val="0"/>
              <w:autoSpaceDN w:val="0"/>
              <w:rPr>
                <w:sz w:val="22"/>
                <w:szCs w:val="22"/>
              </w:rPr>
            </w:pPr>
            <w:r w:rsidRPr="00BC5CEF">
              <w:rPr>
                <w:sz w:val="22"/>
                <w:szCs w:val="22"/>
              </w:rPr>
              <w:t>Нормативно-правовая база выполнения работы</w:t>
            </w:r>
          </w:p>
        </w:tc>
        <w:tc>
          <w:tcPr>
            <w:tcW w:w="7654" w:type="dxa"/>
            <w:shd w:val="clear" w:color="auto" w:fill="FFFFFF" w:themeFill="background1"/>
          </w:tcPr>
          <w:p w14:paraId="4935E26B" w14:textId="7C0A1C7E" w:rsidR="009F0A91" w:rsidRPr="00BC5CEF" w:rsidRDefault="009F0A91" w:rsidP="00BC5CEF">
            <w:pPr>
              <w:autoSpaceDE w:val="0"/>
              <w:autoSpaceDN w:val="0"/>
              <w:jc w:val="both"/>
              <w:rPr>
                <w:iCs/>
                <w:sz w:val="22"/>
                <w:szCs w:val="22"/>
              </w:rPr>
            </w:pPr>
            <w:r w:rsidRPr="00BC5CEF">
              <w:rPr>
                <w:sz w:val="22"/>
                <w:szCs w:val="22"/>
              </w:rPr>
              <w:t xml:space="preserve">Основные нормативные правовые акты, составляющие нормативно-правовую базу выполнения работы, указаны в приложении 1 к настоящему техническому заданию. </w:t>
            </w:r>
            <w:r w:rsidRPr="00BC5CEF">
              <w:rPr>
                <w:iCs/>
                <w:sz w:val="22"/>
                <w:szCs w:val="22"/>
              </w:rPr>
              <w:t xml:space="preserve">Все нормативные правовые акты применяются в действующей на момент </w:t>
            </w:r>
            <w:r w:rsidR="008A7F64" w:rsidRPr="00BC5CEF">
              <w:rPr>
                <w:iCs/>
                <w:sz w:val="22"/>
                <w:szCs w:val="22"/>
              </w:rPr>
              <w:t>заключения муниципального контракта</w:t>
            </w:r>
            <w:r w:rsidRPr="00BC5CEF">
              <w:rPr>
                <w:iCs/>
                <w:sz w:val="22"/>
                <w:szCs w:val="22"/>
              </w:rPr>
              <w:t xml:space="preserve"> редакции</w:t>
            </w:r>
          </w:p>
        </w:tc>
      </w:tr>
      <w:tr w:rsidR="009F0A91" w:rsidRPr="00BC5CEF" w14:paraId="7C93E1B7" w14:textId="77777777" w:rsidTr="000516DD">
        <w:tc>
          <w:tcPr>
            <w:tcW w:w="568" w:type="dxa"/>
            <w:shd w:val="clear" w:color="auto" w:fill="FFFFFF" w:themeFill="background1"/>
          </w:tcPr>
          <w:p w14:paraId="1DD69540"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4C287E88" w14:textId="21EA38E8" w:rsidR="009F0A91" w:rsidRPr="00BC5CEF" w:rsidRDefault="009F0A91" w:rsidP="00BC5CEF">
            <w:pPr>
              <w:autoSpaceDE w:val="0"/>
              <w:autoSpaceDN w:val="0"/>
              <w:rPr>
                <w:sz w:val="22"/>
                <w:szCs w:val="22"/>
              </w:rPr>
            </w:pPr>
            <w:r w:rsidRPr="00BC5CEF">
              <w:rPr>
                <w:sz w:val="22"/>
                <w:szCs w:val="22"/>
              </w:rPr>
              <w:t>Состав и содержание работы</w:t>
            </w:r>
          </w:p>
        </w:tc>
        <w:tc>
          <w:tcPr>
            <w:tcW w:w="7654" w:type="dxa"/>
            <w:shd w:val="clear" w:color="auto" w:fill="FFFFFF" w:themeFill="background1"/>
          </w:tcPr>
          <w:p w14:paraId="223344D7" w14:textId="77777777" w:rsidR="003B5FF8" w:rsidRPr="00BC5CEF" w:rsidRDefault="003B5FF8" w:rsidP="00BC5CEF">
            <w:pPr>
              <w:autoSpaceDE w:val="0"/>
              <w:autoSpaceDN w:val="0"/>
              <w:jc w:val="both"/>
              <w:rPr>
                <w:sz w:val="22"/>
                <w:szCs w:val="22"/>
              </w:rPr>
            </w:pPr>
            <w:r w:rsidRPr="00BC5CEF">
              <w:rPr>
                <w:sz w:val="22"/>
                <w:szCs w:val="22"/>
              </w:rPr>
              <w:t>Состав работы:</w:t>
            </w:r>
          </w:p>
          <w:p w14:paraId="5D31B20D" w14:textId="0AE1D9F5" w:rsidR="003B5FF8" w:rsidRPr="00BC5CEF" w:rsidRDefault="008A7F64" w:rsidP="00BC5CEF">
            <w:pPr>
              <w:pStyle w:val="a3"/>
              <w:autoSpaceDE w:val="0"/>
              <w:autoSpaceDN w:val="0"/>
              <w:ind w:left="0"/>
              <w:jc w:val="both"/>
              <w:rPr>
                <w:sz w:val="22"/>
                <w:szCs w:val="22"/>
              </w:rPr>
            </w:pPr>
            <w:r w:rsidRPr="00BC5CEF">
              <w:rPr>
                <w:sz w:val="22"/>
                <w:szCs w:val="22"/>
              </w:rPr>
              <w:t>1. </w:t>
            </w:r>
            <w:r w:rsidR="003B5FF8" w:rsidRPr="00BC5CEF">
              <w:rPr>
                <w:sz w:val="22"/>
                <w:szCs w:val="22"/>
              </w:rPr>
              <w:t xml:space="preserve">Организация и выполнение </w:t>
            </w:r>
            <w:r w:rsidR="007C63C7" w:rsidRPr="00BC5CEF">
              <w:rPr>
                <w:sz w:val="22"/>
                <w:szCs w:val="22"/>
              </w:rPr>
              <w:t xml:space="preserve">прикладных </w:t>
            </w:r>
            <w:r w:rsidR="003B5FF8" w:rsidRPr="00BC5CEF">
              <w:rPr>
                <w:sz w:val="22"/>
                <w:szCs w:val="22"/>
              </w:rPr>
              <w:t xml:space="preserve">научных исследований по методологическому обоснованию </w:t>
            </w:r>
            <w:r w:rsidR="00226087" w:rsidRPr="00BC5CEF">
              <w:rPr>
                <w:sz w:val="22"/>
                <w:szCs w:val="22"/>
              </w:rPr>
              <w:t>градостроительных мероприятий по формированию комфортной городской среды.</w:t>
            </w:r>
          </w:p>
          <w:p w14:paraId="669B73A2" w14:textId="3810DC00" w:rsidR="008A7F64" w:rsidRPr="00BC5CEF" w:rsidRDefault="006245C5" w:rsidP="00BC5CEF">
            <w:pPr>
              <w:pStyle w:val="a3"/>
              <w:autoSpaceDE w:val="0"/>
              <w:autoSpaceDN w:val="0"/>
              <w:ind w:left="0"/>
              <w:jc w:val="both"/>
              <w:rPr>
                <w:sz w:val="22"/>
                <w:szCs w:val="22"/>
              </w:rPr>
            </w:pPr>
            <w:r w:rsidRPr="00BC5CEF">
              <w:rPr>
                <w:sz w:val="22"/>
                <w:szCs w:val="22"/>
              </w:rPr>
              <w:lastRenderedPageBreak/>
              <w:t>1.1</w:t>
            </w:r>
            <w:r w:rsidR="008A7F64" w:rsidRPr="00BC5CEF">
              <w:rPr>
                <w:sz w:val="22"/>
                <w:szCs w:val="22"/>
              </w:rPr>
              <w:t>. </w:t>
            </w:r>
            <w:r w:rsidR="00EE1095" w:rsidRPr="00BC5CEF">
              <w:rPr>
                <w:sz w:val="22"/>
                <w:szCs w:val="22"/>
              </w:rPr>
              <w:t>Анализ качества городской среды муниципального образования</w:t>
            </w:r>
            <w:r w:rsidR="003B5FF8" w:rsidRPr="00BC5CEF">
              <w:rPr>
                <w:sz w:val="22"/>
                <w:szCs w:val="22"/>
              </w:rPr>
              <w:t>.</w:t>
            </w:r>
          </w:p>
          <w:p w14:paraId="591114E7" w14:textId="79D4CA08" w:rsidR="00EE1095" w:rsidRPr="00BC5CEF" w:rsidRDefault="006245C5" w:rsidP="00BC5CEF">
            <w:pPr>
              <w:pStyle w:val="a3"/>
              <w:autoSpaceDE w:val="0"/>
              <w:autoSpaceDN w:val="0"/>
              <w:ind w:left="0"/>
              <w:jc w:val="both"/>
              <w:rPr>
                <w:sz w:val="22"/>
                <w:szCs w:val="22"/>
              </w:rPr>
            </w:pPr>
            <w:r w:rsidRPr="00BC5CEF">
              <w:rPr>
                <w:sz w:val="22"/>
                <w:szCs w:val="22"/>
              </w:rPr>
              <w:t>1.2</w:t>
            </w:r>
            <w:r w:rsidR="008A7F64" w:rsidRPr="00BC5CEF">
              <w:rPr>
                <w:sz w:val="22"/>
                <w:szCs w:val="22"/>
              </w:rPr>
              <w:t>. </w:t>
            </w:r>
            <w:r w:rsidR="00EE1095" w:rsidRPr="00BC5CEF">
              <w:rPr>
                <w:sz w:val="22"/>
                <w:szCs w:val="22"/>
              </w:rPr>
              <w:t>Подготовка предложений по формированию комфортной городской среды муниципального образования.</w:t>
            </w:r>
          </w:p>
          <w:p w14:paraId="3788B939" w14:textId="535F8FD1" w:rsidR="00A66520" w:rsidRPr="00BC5CEF" w:rsidRDefault="00EE1095" w:rsidP="00BC5CEF">
            <w:pPr>
              <w:pStyle w:val="a3"/>
              <w:autoSpaceDE w:val="0"/>
              <w:autoSpaceDN w:val="0"/>
              <w:ind w:left="0"/>
              <w:jc w:val="both"/>
              <w:rPr>
                <w:sz w:val="22"/>
                <w:szCs w:val="22"/>
              </w:rPr>
            </w:pPr>
            <w:r w:rsidRPr="00BC5CEF">
              <w:rPr>
                <w:sz w:val="22"/>
                <w:szCs w:val="22"/>
              </w:rPr>
              <w:t>1.3. Разработка сценариев развития территорий, подлежащих первоочередному преобразованию</w:t>
            </w:r>
            <w:r w:rsidR="003B5FF8" w:rsidRPr="00BC5CEF">
              <w:rPr>
                <w:sz w:val="22"/>
                <w:szCs w:val="22"/>
              </w:rPr>
              <w:t>.</w:t>
            </w:r>
          </w:p>
          <w:p w14:paraId="6B8B8C74" w14:textId="528BA69F" w:rsidR="005C3F82" w:rsidRPr="00BC5CEF" w:rsidRDefault="005C3F82" w:rsidP="00BC5CEF">
            <w:pPr>
              <w:autoSpaceDE w:val="0"/>
              <w:autoSpaceDN w:val="0"/>
              <w:contextualSpacing/>
              <w:jc w:val="both"/>
              <w:rPr>
                <w:sz w:val="22"/>
                <w:szCs w:val="22"/>
              </w:rPr>
            </w:pPr>
            <w:r w:rsidRPr="00BC5CEF">
              <w:rPr>
                <w:sz w:val="22"/>
                <w:szCs w:val="22"/>
              </w:rPr>
              <w:t>Результаты: отчет о научно-исследовательской работе в соответствии с ГОСТ 7.32.2017 «Отчет о научно-исследовательской работе. Структура и</w:t>
            </w:r>
            <w:r w:rsidR="00085436" w:rsidRPr="00BC5CEF">
              <w:rPr>
                <w:sz w:val="22"/>
                <w:szCs w:val="22"/>
              </w:rPr>
              <w:t xml:space="preserve"> правила оформления» в составе следующих книг</w:t>
            </w:r>
            <w:r w:rsidRPr="00BC5CEF">
              <w:rPr>
                <w:sz w:val="22"/>
                <w:szCs w:val="22"/>
              </w:rPr>
              <w:t>:</w:t>
            </w:r>
          </w:p>
          <w:p w14:paraId="2974AF51" w14:textId="781181D4" w:rsidR="005C3F82" w:rsidRPr="00BC5CEF" w:rsidRDefault="00085436" w:rsidP="00BC5CEF">
            <w:pPr>
              <w:pStyle w:val="a3"/>
              <w:numPr>
                <w:ilvl w:val="0"/>
                <w:numId w:val="8"/>
              </w:numPr>
              <w:autoSpaceDE w:val="0"/>
              <w:autoSpaceDN w:val="0"/>
              <w:ind w:left="0" w:firstLine="0"/>
              <w:jc w:val="both"/>
              <w:rPr>
                <w:sz w:val="22"/>
                <w:szCs w:val="22"/>
              </w:rPr>
            </w:pPr>
            <w:r w:rsidRPr="00BC5CEF">
              <w:rPr>
                <w:sz w:val="22"/>
                <w:szCs w:val="22"/>
              </w:rPr>
              <w:t>книга</w:t>
            </w:r>
            <w:r w:rsidR="005C3F82" w:rsidRPr="00BC5CEF">
              <w:rPr>
                <w:sz w:val="22"/>
                <w:szCs w:val="22"/>
              </w:rPr>
              <w:t xml:space="preserve"> «</w:t>
            </w:r>
            <w:r w:rsidR="00D050C1" w:rsidRPr="00BC5CEF">
              <w:rPr>
                <w:sz w:val="22"/>
                <w:szCs w:val="22"/>
              </w:rPr>
              <w:t>Анализ качества городской среды муниципального образования</w:t>
            </w:r>
            <w:r w:rsidR="005C3F82" w:rsidRPr="00BC5CEF">
              <w:rPr>
                <w:sz w:val="22"/>
                <w:szCs w:val="22"/>
              </w:rPr>
              <w:t>»;</w:t>
            </w:r>
          </w:p>
          <w:p w14:paraId="2D85770E" w14:textId="6B63564D" w:rsidR="00D050C1" w:rsidRPr="00BC5CEF" w:rsidRDefault="00D050C1" w:rsidP="00BC5CEF">
            <w:pPr>
              <w:pStyle w:val="a3"/>
              <w:numPr>
                <w:ilvl w:val="0"/>
                <w:numId w:val="8"/>
              </w:numPr>
              <w:autoSpaceDE w:val="0"/>
              <w:autoSpaceDN w:val="0"/>
              <w:ind w:left="0" w:firstLine="0"/>
              <w:jc w:val="both"/>
              <w:rPr>
                <w:sz w:val="22"/>
                <w:szCs w:val="22"/>
              </w:rPr>
            </w:pPr>
            <w:r w:rsidRPr="00BC5CEF">
              <w:rPr>
                <w:sz w:val="22"/>
                <w:szCs w:val="22"/>
              </w:rPr>
              <w:t>книга «Предложения по формированию комфортной городской среды муниципального образования»;</w:t>
            </w:r>
          </w:p>
          <w:p w14:paraId="55139143" w14:textId="6BEDCEC8" w:rsidR="00085436" w:rsidRPr="00BC5CEF" w:rsidRDefault="00085436" w:rsidP="00BC5CEF">
            <w:pPr>
              <w:pStyle w:val="a3"/>
              <w:numPr>
                <w:ilvl w:val="0"/>
                <w:numId w:val="8"/>
              </w:numPr>
              <w:autoSpaceDE w:val="0"/>
              <w:autoSpaceDN w:val="0"/>
              <w:ind w:left="0" w:firstLine="0"/>
              <w:jc w:val="both"/>
              <w:rPr>
                <w:sz w:val="22"/>
                <w:szCs w:val="22"/>
              </w:rPr>
            </w:pPr>
            <w:r w:rsidRPr="00BC5CEF">
              <w:rPr>
                <w:sz w:val="22"/>
                <w:szCs w:val="22"/>
              </w:rPr>
              <w:t>книга</w:t>
            </w:r>
            <w:r w:rsidR="005C3F82" w:rsidRPr="00BC5CEF">
              <w:rPr>
                <w:sz w:val="22"/>
                <w:szCs w:val="22"/>
              </w:rPr>
              <w:t xml:space="preserve"> «Мастер-планы территорий комплексного развития муниципального образования</w:t>
            </w:r>
            <w:r w:rsidR="00FB26D1" w:rsidRPr="00BC5CEF">
              <w:rPr>
                <w:sz w:val="22"/>
                <w:szCs w:val="22"/>
              </w:rPr>
              <w:t>»</w:t>
            </w:r>
            <w:r w:rsidRPr="00BC5CEF">
              <w:rPr>
                <w:sz w:val="22"/>
                <w:szCs w:val="22"/>
              </w:rPr>
              <w:t>.</w:t>
            </w:r>
          </w:p>
          <w:p w14:paraId="248913C0" w14:textId="1D3DEE5B" w:rsidR="005C3F82" w:rsidRPr="00BC5CEF" w:rsidRDefault="008A7F64" w:rsidP="00BC5CEF">
            <w:pPr>
              <w:pStyle w:val="a3"/>
              <w:autoSpaceDE w:val="0"/>
              <w:autoSpaceDN w:val="0"/>
              <w:ind w:left="0"/>
              <w:jc w:val="both"/>
              <w:rPr>
                <w:sz w:val="22"/>
                <w:szCs w:val="22"/>
              </w:rPr>
            </w:pPr>
            <w:r w:rsidRPr="00BC5CEF">
              <w:rPr>
                <w:sz w:val="22"/>
                <w:szCs w:val="22"/>
              </w:rPr>
              <w:t>2. </w:t>
            </w:r>
            <w:r w:rsidR="003B5FF8" w:rsidRPr="00BC5CEF">
              <w:rPr>
                <w:sz w:val="22"/>
                <w:szCs w:val="22"/>
              </w:rPr>
              <w:t xml:space="preserve">Апробация научных исследований при разработке </w:t>
            </w:r>
            <w:r w:rsidR="00D050C1" w:rsidRPr="00BC5CEF">
              <w:rPr>
                <w:sz w:val="22"/>
                <w:szCs w:val="22"/>
              </w:rPr>
              <w:t xml:space="preserve">решений по планировке и межеванию территорий </w:t>
            </w:r>
            <w:r w:rsidR="003B5FF8" w:rsidRPr="00BC5CEF">
              <w:rPr>
                <w:sz w:val="22"/>
                <w:szCs w:val="22"/>
              </w:rPr>
              <w:t>муниципального образования</w:t>
            </w:r>
            <w:r w:rsidRPr="00BC5CEF">
              <w:rPr>
                <w:sz w:val="22"/>
                <w:szCs w:val="22"/>
              </w:rPr>
              <w:t>.</w:t>
            </w:r>
          </w:p>
          <w:p w14:paraId="581227AB" w14:textId="5CF2A854" w:rsidR="003B5FF8" w:rsidRPr="00BC5CEF" w:rsidRDefault="00C97EE8" w:rsidP="00BC5CEF">
            <w:pPr>
              <w:pStyle w:val="a3"/>
              <w:autoSpaceDE w:val="0"/>
              <w:autoSpaceDN w:val="0"/>
              <w:ind w:left="0"/>
              <w:jc w:val="both"/>
              <w:rPr>
                <w:sz w:val="22"/>
                <w:szCs w:val="22"/>
              </w:rPr>
            </w:pPr>
            <w:r w:rsidRPr="00BC5CEF">
              <w:rPr>
                <w:sz w:val="22"/>
                <w:szCs w:val="22"/>
              </w:rPr>
              <w:t xml:space="preserve">Результаты: </w:t>
            </w:r>
            <w:r w:rsidR="003B5FF8" w:rsidRPr="00BC5CEF">
              <w:rPr>
                <w:sz w:val="22"/>
                <w:szCs w:val="22"/>
              </w:rPr>
              <w:t>проект</w:t>
            </w:r>
            <w:r w:rsidR="00B73CAB" w:rsidRPr="00BC5CEF">
              <w:rPr>
                <w:sz w:val="22"/>
                <w:szCs w:val="22"/>
              </w:rPr>
              <w:t>ы</w:t>
            </w:r>
            <w:r w:rsidR="003B5FF8" w:rsidRPr="00BC5CEF">
              <w:rPr>
                <w:sz w:val="22"/>
                <w:szCs w:val="22"/>
              </w:rPr>
              <w:t xml:space="preserve"> </w:t>
            </w:r>
            <w:r w:rsidR="00582229" w:rsidRPr="00BC5CEF">
              <w:rPr>
                <w:sz w:val="22"/>
                <w:szCs w:val="22"/>
              </w:rPr>
              <w:t>планировки и проект</w:t>
            </w:r>
            <w:r w:rsidR="00B73CAB" w:rsidRPr="00BC5CEF">
              <w:rPr>
                <w:sz w:val="22"/>
                <w:szCs w:val="22"/>
              </w:rPr>
              <w:t>ы</w:t>
            </w:r>
            <w:r w:rsidR="00582229" w:rsidRPr="00BC5CEF">
              <w:rPr>
                <w:sz w:val="22"/>
                <w:szCs w:val="22"/>
              </w:rPr>
              <w:t xml:space="preserve"> межевания территори</w:t>
            </w:r>
            <w:r w:rsidR="00284CEC" w:rsidRPr="00BC5CEF">
              <w:rPr>
                <w:sz w:val="22"/>
                <w:szCs w:val="22"/>
              </w:rPr>
              <w:t>й муниципального образования</w:t>
            </w:r>
            <w:r w:rsidR="00582229" w:rsidRPr="00BC5CEF">
              <w:rPr>
                <w:sz w:val="22"/>
                <w:szCs w:val="22"/>
              </w:rPr>
              <w:t xml:space="preserve">, подготовленные </w:t>
            </w:r>
            <w:r w:rsidR="003B5FF8" w:rsidRPr="00BC5CEF">
              <w:rPr>
                <w:sz w:val="22"/>
                <w:szCs w:val="22"/>
              </w:rPr>
              <w:t>к согласованию и публичным слушаниям (общественным обсуждениям).</w:t>
            </w:r>
          </w:p>
          <w:p w14:paraId="549F412B" w14:textId="14866DAC" w:rsidR="003B5FF8" w:rsidRPr="00BC5CEF" w:rsidRDefault="003B5FF8" w:rsidP="00BC5CEF">
            <w:pPr>
              <w:pStyle w:val="a3"/>
              <w:autoSpaceDE w:val="0"/>
              <w:autoSpaceDN w:val="0"/>
              <w:ind w:left="0"/>
              <w:jc w:val="both"/>
              <w:rPr>
                <w:sz w:val="22"/>
                <w:szCs w:val="22"/>
              </w:rPr>
            </w:pPr>
            <w:r w:rsidRPr="00BC5CEF">
              <w:rPr>
                <w:sz w:val="22"/>
                <w:szCs w:val="22"/>
              </w:rPr>
              <w:t>Основные требования к содержанию работы указаны в приложении 2 к настоящему техническому заданию</w:t>
            </w:r>
          </w:p>
        </w:tc>
      </w:tr>
      <w:tr w:rsidR="00954BC2" w:rsidRPr="00BC5CEF" w14:paraId="53414CAB" w14:textId="77777777" w:rsidTr="000516DD">
        <w:tc>
          <w:tcPr>
            <w:tcW w:w="568" w:type="dxa"/>
            <w:shd w:val="clear" w:color="auto" w:fill="FFFFFF" w:themeFill="background1"/>
          </w:tcPr>
          <w:p w14:paraId="5047142D" w14:textId="4B88AD6D"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51DDF55D" w14:textId="548D2B7F" w:rsidR="009F0A91" w:rsidRPr="00BC5CEF" w:rsidRDefault="009F0A91" w:rsidP="00BC5CEF">
            <w:pPr>
              <w:autoSpaceDE w:val="0"/>
              <w:autoSpaceDN w:val="0"/>
              <w:rPr>
                <w:sz w:val="22"/>
                <w:szCs w:val="22"/>
              </w:rPr>
            </w:pPr>
            <w:r w:rsidRPr="00BC5CEF">
              <w:rPr>
                <w:sz w:val="22"/>
                <w:szCs w:val="22"/>
              </w:rPr>
              <w:t>Состав и порядок предоставления исходной информации для выполнения работы</w:t>
            </w:r>
          </w:p>
        </w:tc>
        <w:tc>
          <w:tcPr>
            <w:tcW w:w="7654" w:type="dxa"/>
            <w:shd w:val="clear" w:color="auto" w:fill="FFFFFF" w:themeFill="background1"/>
          </w:tcPr>
          <w:p w14:paraId="4B034B4C" w14:textId="77777777" w:rsidR="009B16E7" w:rsidRPr="00BC5CEF" w:rsidRDefault="009B16E7" w:rsidP="00BC5CEF">
            <w:pPr>
              <w:autoSpaceDE w:val="0"/>
              <w:autoSpaceDN w:val="0"/>
              <w:contextualSpacing/>
              <w:jc w:val="both"/>
              <w:rPr>
                <w:sz w:val="22"/>
                <w:szCs w:val="22"/>
              </w:rPr>
            </w:pPr>
            <w:r w:rsidRPr="00BC5CEF">
              <w:rPr>
                <w:sz w:val="22"/>
                <w:szCs w:val="22"/>
              </w:rPr>
              <w:t>В течение 10 календарных дней после получения запроса Исполнителя Заказчик предоставляет следующую исходную информацию, необходимую для выполнения работы:</w:t>
            </w:r>
          </w:p>
          <w:p w14:paraId="586C81C4" w14:textId="77777777" w:rsidR="009B16E7" w:rsidRPr="00BC5CEF" w:rsidRDefault="009B16E7" w:rsidP="00BC5CEF">
            <w:pPr>
              <w:pStyle w:val="a3"/>
              <w:numPr>
                <w:ilvl w:val="0"/>
                <w:numId w:val="9"/>
              </w:numPr>
              <w:autoSpaceDE w:val="0"/>
              <w:autoSpaceDN w:val="0"/>
              <w:ind w:left="0" w:firstLine="0"/>
              <w:jc w:val="both"/>
              <w:rPr>
                <w:sz w:val="22"/>
                <w:szCs w:val="22"/>
              </w:rPr>
            </w:pPr>
            <w:r w:rsidRPr="00BC5CEF">
              <w:rPr>
                <w:sz w:val="22"/>
                <w:szCs w:val="22"/>
              </w:rPr>
              <w:t>имеющиеся топографические планы, топографические карты, ортофотопланы на территорию муниципального образования;</w:t>
            </w:r>
          </w:p>
          <w:p w14:paraId="55BB3044" w14:textId="77777777" w:rsidR="009B16E7" w:rsidRPr="00BC5CEF" w:rsidRDefault="009B16E7" w:rsidP="00BC5CEF">
            <w:pPr>
              <w:pStyle w:val="a3"/>
              <w:numPr>
                <w:ilvl w:val="0"/>
                <w:numId w:val="9"/>
              </w:numPr>
              <w:autoSpaceDE w:val="0"/>
              <w:autoSpaceDN w:val="0"/>
              <w:ind w:left="0" w:firstLine="0"/>
              <w:jc w:val="both"/>
              <w:rPr>
                <w:sz w:val="22"/>
                <w:szCs w:val="22"/>
              </w:rPr>
            </w:pPr>
            <w:r w:rsidRPr="00BC5CEF">
              <w:rPr>
                <w:sz w:val="22"/>
                <w:szCs w:val="22"/>
              </w:rPr>
              <w:t>текстовые и картографические материалы действующих редакций документов территориального планирования муниципального образования (материалы по обоснованию, утверждаемая часть), в том числе графические материалы в векторном виде;</w:t>
            </w:r>
          </w:p>
          <w:p w14:paraId="09378868" w14:textId="77777777" w:rsidR="009B16E7" w:rsidRPr="00BC5CEF" w:rsidRDefault="009B16E7" w:rsidP="00BC5CEF">
            <w:pPr>
              <w:pStyle w:val="a3"/>
              <w:numPr>
                <w:ilvl w:val="0"/>
                <w:numId w:val="9"/>
              </w:numPr>
              <w:autoSpaceDE w:val="0"/>
              <w:autoSpaceDN w:val="0"/>
              <w:ind w:left="0" w:firstLine="0"/>
              <w:jc w:val="both"/>
              <w:rPr>
                <w:sz w:val="22"/>
                <w:szCs w:val="22"/>
              </w:rPr>
            </w:pPr>
            <w:r w:rsidRPr="00BC5CEF">
              <w:rPr>
                <w:sz w:val="22"/>
                <w:szCs w:val="22"/>
              </w:rPr>
              <w:t>текстовые и картографические материалы действующих редакций правил землепользования и застройки муниципального образования, в том числе графические материалы в векторном виде;</w:t>
            </w:r>
          </w:p>
          <w:p w14:paraId="3278C03E" w14:textId="77777777" w:rsidR="009B16E7" w:rsidRPr="00BC5CEF" w:rsidRDefault="009B16E7" w:rsidP="00BC5CEF">
            <w:pPr>
              <w:pStyle w:val="a3"/>
              <w:numPr>
                <w:ilvl w:val="0"/>
                <w:numId w:val="9"/>
              </w:numPr>
              <w:autoSpaceDE w:val="0"/>
              <w:autoSpaceDN w:val="0"/>
              <w:ind w:left="0" w:firstLine="0"/>
              <w:jc w:val="both"/>
              <w:rPr>
                <w:sz w:val="22"/>
                <w:szCs w:val="22"/>
              </w:rPr>
            </w:pPr>
            <w:r w:rsidRPr="00BC5CEF">
              <w:rPr>
                <w:sz w:val="22"/>
                <w:szCs w:val="22"/>
              </w:rPr>
              <w:t>исходные данные в области социальной, коммунальной и транспортной инфраструктур, населения, экономики, экологии и жилищной сферы (в том числе полученные от органов исполнительной власти субъекта Российской Федерации, органов местного самоуправления, ресурсоснабжающих организаций и т. д.);</w:t>
            </w:r>
          </w:p>
          <w:p w14:paraId="5D73E8C8" w14:textId="77777777" w:rsidR="009B16E7" w:rsidRPr="00BC5CEF" w:rsidRDefault="009B16E7" w:rsidP="00BC5CEF">
            <w:pPr>
              <w:pStyle w:val="a3"/>
              <w:numPr>
                <w:ilvl w:val="0"/>
                <w:numId w:val="9"/>
              </w:numPr>
              <w:autoSpaceDE w:val="0"/>
              <w:autoSpaceDN w:val="0"/>
              <w:ind w:left="0" w:firstLine="0"/>
              <w:jc w:val="both"/>
              <w:rPr>
                <w:sz w:val="22"/>
                <w:szCs w:val="22"/>
              </w:rPr>
            </w:pPr>
            <w:r w:rsidRPr="00BC5CEF">
              <w:rPr>
                <w:sz w:val="22"/>
                <w:szCs w:val="22"/>
              </w:rPr>
              <w:t>сведения, содержащиеся в ЕГРН, в виде кадастровых планов территории;</w:t>
            </w:r>
          </w:p>
          <w:p w14:paraId="0A43E817" w14:textId="1CDAF2B0" w:rsidR="002F35EF" w:rsidRPr="00BC5CEF" w:rsidRDefault="002F35EF" w:rsidP="00BC5CEF">
            <w:pPr>
              <w:pStyle w:val="a3"/>
              <w:numPr>
                <w:ilvl w:val="0"/>
                <w:numId w:val="9"/>
              </w:numPr>
              <w:autoSpaceDE w:val="0"/>
              <w:autoSpaceDN w:val="0"/>
              <w:ind w:left="0" w:firstLine="0"/>
              <w:jc w:val="both"/>
              <w:rPr>
                <w:sz w:val="22"/>
                <w:szCs w:val="22"/>
              </w:rPr>
            </w:pPr>
            <w:r w:rsidRPr="00BC5CEF">
              <w:rPr>
                <w:sz w:val="22"/>
                <w:szCs w:val="22"/>
              </w:rPr>
              <w:t>показатели индекса качества городской среды (их значения, данные используемые для расчета, в том числе направленные Минстроем России в адрес регионального правительства);</w:t>
            </w:r>
          </w:p>
          <w:p w14:paraId="42B62DD4" w14:textId="77777777" w:rsidR="009B16E7" w:rsidRPr="00BC5CEF" w:rsidRDefault="009B16E7" w:rsidP="00BC5CEF">
            <w:pPr>
              <w:pStyle w:val="a3"/>
              <w:numPr>
                <w:ilvl w:val="0"/>
                <w:numId w:val="9"/>
              </w:numPr>
              <w:autoSpaceDE w:val="0"/>
              <w:autoSpaceDN w:val="0"/>
              <w:ind w:left="0" w:firstLine="0"/>
              <w:jc w:val="both"/>
              <w:rPr>
                <w:sz w:val="22"/>
                <w:szCs w:val="22"/>
              </w:rPr>
            </w:pPr>
            <w:r w:rsidRPr="00BC5CEF">
              <w:rPr>
                <w:sz w:val="22"/>
                <w:szCs w:val="22"/>
              </w:rPr>
              <w:t>границы зон с особыми условиями использования территории на территории муниципального образования.</w:t>
            </w:r>
          </w:p>
          <w:p w14:paraId="6208EA71" w14:textId="77777777" w:rsidR="009B16E7" w:rsidRPr="00BC5CEF" w:rsidRDefault="009B16E7" w:rsidP="00BC5CEF">
            <w:pPr>
              <w:autoSpaceDE w:val="0"/>
              <w:autoSpaceDN w:val="0"/>
              <w:contextualSpacing/>
              <w:jc w:val="both"/>
              <w:rPr>
                <w:sz w:val="22"/>
                <w:szCs w:val="22"/>
              </w:rPr>
            </w:pPr>
            <w:r w:rsidRPr="00BC5CEF">
              <w:rPr>
                <w:sz w:val="22"/>
                <w:szCs w:val="22"/>
              </w:rPr>
              <w:t>Иную исходную информацию, необходимую для выполнения работы, Исполнитель собирает самостоятельно. Заказчик оказывает Исполнителю содействие в получении такой исходной информации, в том числе посредством предоставления информации и сведений, направления запросов, организации необходимых встреч и совещаний.</w:t>
            </w:r>
          </w:p>
          <w:p w14:paraId="5CD0D9D3" w14:textId="0B16D562" w:rsidR="009B16E7" w:rsidRPr="00BC5CEF" w:rsidRDefault="009B16E7" w:rsidP="00BC5CEF">
            <w:pPr>
              <w:autoSpaceDE w:val="0"/>
              <w:autoSpaceDN w:val="0"/>
              <w:contextualSpacing/>
              <w:jc w:val="both"/>
              <w:rPr>
                <w:sz w:val="22"/>
                <w:szCs w:val="22"/>
              </w:rPr>
            </w:pPr>
            <w:r w:rsidRPr="00BC5CEF">
              <w:rPr>
                <w:sz w:val="22"/>
                <w:szCs w:val="22"/>
              </w:rPr>
              <w:t>Для выполнения работы Исполнитель использует исходную информацию, актуальную на момент выполнения основных обязательств по муниципальному контракту</w:t>
            </w:r>
          </w:p>
        </w:tc>
      </w:tr>
      <w:tr w:rsidR="00954BC2" w:rsidRPr="00BC5CEF" w14:paraId="1286F378" w14:textId="77777777" w:rsidTr="000516DD">
        <w:tc>
          <w:tcPr>
            <w:tcW w:w="568" w:type="dxa"/>
            <w:shd w:val="clear" w:color="auto" w:fill="FFFFFF" w:themeFill="background1"/>
          </w:tcPr>
          <w:p w14:paraId="0B270DDF"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744BDE01" w14:textId="77777777" w:rsidR="009F0A91" w:rsidRPr="00BC5CEF" w:rsidRDefault="009F0A91" w:rsidP="00BC5CEF">
            <w:pPr>
              <w:autoSpaceDE w:val="0"/>
              <w:autoSpaceDN w:val="0"/>
              <w:rPr>
                <w:spacing w:val="-4"/>
                <w:sz w:val="22"/>
                <w:szCs w:val="22"/>
              </w:rPr>
            </w:pPr>
            <w:r w:rsidRPr="00BC5CEF">
              <w:rPr>
                <w:spacing w:val="-4"/>
                <w:sz w:val="22"/>
                <w:szCs w:val="22"/>
              </w:rPr>
              <w:t>Особые условия</w:t>
            </w:r>
          </w:p>
        </w:tc>
        <w:tc>
          <w:tcPr>
            <w:tcW w:w="7654" w:type="dxa"/>
            <w:shd w:val="clear" w:color="auto" w:fill="FFFFFF" w:themeFill="background1"/>
          </w:tcPr>
          <w:p w14:paraId="07476F99" w14:textId="340E5C74" w:rsidR="002F35EF" w:rsidRPr="00BC5CEF" w:rsidRDefault="009F0A91" w:rsidP="00BC5CEF">
            <w:pPr>
              <w:pStyle w:val="a3"/>
              <w:autoSpaceDE w:val="0"/>
              <w:autoSpaceDN w:val="0"/>
              <w:ind w:left="0"/>
              <w:jc w:val="both"/>
              <w:rPr>
                <w:sz w:val="22"/>
                <w:szCs w:val="22"/>
              </w:rPr>
            </w:pPr>
            <w:r w:rsidRPr="00BC5CEF">
              <w:rPr>
                <w:sz w:val="22"/>
                <w:szCs w:val="22"/>
              </w:rPr>
              <w:t xml:space="preserve">1. </w:t>
            </w:r>
            <w:r w:rsidR="002F35EF" w:rsidRPr="00BC5CEF">
              <w:rPr>
                <w:sz w:val="22"/>
                <w:szCs w:val="22"/>
              </w:rPr>
              <w:t>Для визуализации проектных решений мастер-планов Исполнитель создает цифровую 3D модель проектируемой территории.</w:t>
            </w:r>
          </w:p>
          <w:p w14:paraId="06C18BAF" w14:textId="2B661970" w:rsidR="002F35EF" w:rsidRPr="00BC5CEF" w:rsidRDefault="002F35EF" w:rsidP="00BC5CEF">
            <w:pPr>
              <w:pStyle w:val="a3"/>
              <w:autoSpaceDE w:val="0"/>
              <w:autoSpaceDN w:val="0"/>
              <w:ind w:left="0"/>
              <w:jc w:val="both"/>
              <w:rPr>
                <w:sz w:val="22"/>
                <w:szCs w:val="22"/>
              </w:rPr>
            </w:pPr>
            <w:r w:rsidRPr="00BC5CEF">
              <w:rPr>
                <w:sz w:val="22"/>
                <w:szCs w:val="22"/>
              </w:rPr>
              <w:t>3D модель должна обеспечивать визуализацию объемно-планировочных решений мастер-планов</w:t>
            </w:r>
            <w:r w:rsidR="008C055B">
              <w:rPr>
                <w:sz w:val="22"/>
                <w:szCs w:val="22"/>
              </w:rPr>
              <w:t>, а также</w:t>
            </w:r>
            <w:r w:rsidRPr="00BC5CEF">
              <w:rPr>
                <w:sz w:val="22"/>
                <w:szCs w:val="22"/>
              </w:rPr>
              <w:t xml:space="preserve"> включать:</w:t>
            </w:r>
          </w:p>
          <w:p w14:paraId="4A1871AB" w14:textId="79CE2616" w:rsidR="002F35EF" w:rsidRPr="00BC5CEF" w:rsidRDefault="002F35EF" w:rsidP="00BC5CEF">
            <w:pPr>
              <w:pStyle w:val="a3"/>
              <w:numPr>
                <w:ilvl w:val="0"/>
                <w:numId w:val="9"/>
              </w:numPr>
              <w:autoSpaceDE w:val="0"/>
              <w:autoSpaceDN w:val="0"/>
              <w:ind w:left="0" w:firstLine="0"/>
              <w:jc w:val="both"/>
              <w:rPr>
                <w:sz w:val="22"/>
                <w:szCs w:val="22"/>
              </w:rPr>
            </w:pPr>
            <w:r w:rsidRPr="00BC5CEF">
              <w:rPr>
                <w:sz w:val="22"/>
                <w:szCs w:val="22"/>
              </w:rPr>
              <w:t>существующие на период проектирования здания и сооружения;</w:t>
            </w:r>
          </w:p>
          <w:p w14:paraId="26CD96B2" w14:textId="74981BD7" w:rsidR="002F35EF" w:rsidRPr="00BC5CEF" w:rsidRDefault="002F35EF" w:rsidP="00BC5CEF">
            <w:pPr>
              <w:pStyle w:val="a3"/>
              <w:numPr>
                <w:ilvl w:val="0"/>
                <w:numId w:val="9"/>
              </w:numPr>
              <w:autoSpaceDE w:val="0"/>
              <w:autoSpaceDN w:val="0"/>
              <w:ind w:left="0" w:firstLine="0"/>
              <w:jc w:val="both"/>
              <w:rPr>
                <w:sz w:val="22"/>
                <w:szCs w:val="22"/>
              </w:rPr>
            </w:pPr>
            <w:r w:rsidRPr="00BC5CEF">
              <w:rPr>
                <w:sz w:val="22"/>
                <w:szCs w:val="22"/>
              </w:rPr>
              <w:lastRenderedPageBreak/>
              <w:t>информационные (BIM) модели планируемых объектов капитального строительства (степень детализации – LOD100);</w:t>
            </w:r>
          </w:p>
          <w:p w14:paraId="381B01E2" w14:textId="0A70FF12" w:rsidR="002F35EF" w:rsidRPr="00BC5CEF" w:rsidRDefault="002F35EF" w:rsidP="00BC5CEF">
            <w:pPr>
              <w:pStyle w:val="a3"/>
              <w:numPr>
                <w:ilvl w:val="0"/>
                <w:numId w:val="9"/>
              </w:numPr>
              <w:autoSpaceDE w:val="0"/>
              <w:autoSpaceDN w:val="0"/>
              <w:ind w:left="0" w:firstLine="0"/>
              <w:jc w:val="both"/>
              <w:rPr>
                <w:sz w:val="22"/>
                <w:szCs w:val="22"/>
              </w:rPr>
            </w:pPr>
            <w:r w:rsidRPr="00BC5CEF">
              <w:rPr>
                <w:sz w:val="22"/>
                <w:szCs w:val="22"/>
              </w:rPr>
              <w:t>элементы благоустройства территории;</w:t>
            </w:r>
          </w:p>
          <w:p w14:paraId="7F23FF0F" w14:textId="2BF601AC" w:rsidR="002F35EF" w:rsidRPr="00BC5CEF" w:rsidRDefault="002F35EF" w:rsidP="00BC5CEF">
            <w:pPr>
              <w:pStyle w:val="a3"/>
              <w:numPr>
                <w:ilvl w:val="0"/>
                <w:numId w:val="9"/>
              </w:numPr>
              <w:autoSpaceDE w:val="0"/>
              <w:autoSpaceDN w:val="0"/>
              <w:ind w:left="0" w:firstLine="0"/>
              <w:jc w:val="both"/>
              <w:rPr>
                <w:sz w:val="22"/>
                <w:szCs w:val="22"/>
              </w:rPr>
            </w:pPr>
            <w:r w:rsidRPr="00BC5CEF">
              <w:rPr>
                <w:sz w:val="22"/>
                <w:szCs w:val="22"/>
              </w:rPr>
              <w:t>элементы улично-дорожной сети территории.</w:t>
            </w:r>
          </w:p>
          <w:p w14:paraId="7A4F1156" w14:textId="22FCD8FD" w:rsidR="002F35EF" w:rsidRPr="00BC5CEF" w:rsidRDefault="002F35EF" w:rsidP="00BC5CEF">
            <w:pPr>
              <w:pStyle w:val="a3"/>
              <w:autoSpaceDE w:val="0"/>
              <w:autoSpaceDN w:val="0"/>
              <w:ind w:left="0"/>
              <w:jc w:val="both"/>
              <w:rPr>
                <w:sz w:val="22"/>
                <w:szCs w:val="22"/>
              </w:rPr>
            </w:pPr>
            <w:r w:rsidRPr="00BC5CEF">
              <w:rPr>
                <w:sz w:val="22"/>
                <w:szCs w:val="22"/>
              </w:rPr>
              <w:t>3D модель предоставляется Заказчику на электронном носителе информации в составе материалов и форматах, определенных Исполнителем по согласованию с Заказчиком.</w:t>
            </w:r>
          </w:p>
          <w:p w14:paraId="4A27E58E" w14:textId="15B10BBB" w:rsidR="009F0A91" w:rsidRPr="00BC5CEF" w:rsidRDefault="002F35EF" w:rsidP="00BC5CEF">
            <w:pPr>
              <w:pStyle w:val="a3"/>
              <w:autoSpaceDE w:val="0"/>
              <w:autoSpaceDN w:val="0"/>
              <w:ind w:left="0"/>
              <w:jc w:val="both"/>
              <w:rPr>
                <w:sz w:val="22"/>
                <w:szCs w:val="22"/>
              </w:rPr>
            </w:pPr>
            <w:r w:rsidRPr="00BC5CEF">
              <w:rPr>
                <w:sz w:val="22"/>
                <w:szCs w:val="22"/>
              </w:rPr>
              <w:t xml:space="preserve">2. </w:t>
            </w:r>
            <w:r w:rsidR="00A43722" w:rsidRPr="00BC5CEF">
              <w:rPr>
                <w:sz w:val="22"/>
                <w:szCs w:val="22"/>
              </w:rPr>
              <w:t xml:space="preserve">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(публикации на официальном сайте муниципального образования, публикации в муниципальных средствах массовой информации, трансляция информации в радио- и телеэфире, размещение информации на информационных стендах), предоставления помещений для проведения очных мероприятий. </w:t>
            </w:r>
          </w:p>
          <w:p w14:paraId="779E653B" w14:textId="401A6656" w:rsidR="009F0A91" w:rsidRPr="00BC5CEF" w:rsidRDefault="009F0A91" w:rsidP="00BC5CEF">
            <w:pPr>
              <w:pStyle w:val="a3"/>
              <w:autoSpaceDE w:val="0"/>
              <w:autoSpaceDN w:val="0"/>
              <w:ind w:left="0"/>
              <w:jc w:val="both"/>
              <w:rPr>
                <w:sz w:val="22"/>
                <w:szCs w:val="22"/>
              </w:rPr>
            </w:pPr>
            <w:r w:rsidRPr="00BC5CEF">
              <w:rPr>
                <w:sz w:val="22"/>
                <w:szCs w:val="22"/>
              </w:rPr>
              <w:t>В случае установления ограничительных мер (в том числе режима повышенной готовности), не допускающих проведен</w:t>
            </w:r>
            <w:r w:rsidR="00783A41" w:rsidRPr="00BC5CEF">
              <w:rPr>
                <w:sz w:val="22"/>
                <w:szCs w:val="22"/>
              </w:rPr>
              <w:t>ие очных публичных мероприятий</w:t>
            </w:r>
            <w:r w:rsidRPr="00BC5CEF">
              <w:rPr>
                <w:sz w:val="22"/>
                <w:szCs w:val="22"/>
              </w:rPr>
              <w:t>, указанные очные мероприятия подлежат замене мероприятиями с использованием средств дистанционной связи (видеоконференцсвязи).</w:t>
            </w:r>
          </w:p>
          <w:p w14:paraId="2FF195E6" w14:textId="7ABFD4CC" w:rsidR="0070510D" w:rsidRPr="00BC5CEF" w:rsidRDefault="002F35EF" w:rsidP="00BC5CEF">
            <w:pPr>
              <w:autoSpaceDE w:val="0"/>
              <w:autoSpaceDN w:val="0"/>
              <w:jc w:val="both"/>
              <w:rPr>
                <w:sz w:val="22"/>
                <w:szCs w:val="22"/>
              </w:rPr>
            </w:pPr>
            <w:r w:rsidRPr="00BC5CEF">
              <w:rPr>
                <w:sz w:val="22"/>
                <w:szCs w:val="22"/>
              </w:rPr>
              <w:t>3</w:t>
            </w:r>
            <w:r w:rsidR="009F0A91" w:rsidRPr="00BC5CEF">
              <w:rPr>
                <w:sz w:val="22"/>
                <w:szCs w:val="22"/>
              </w:rPr>
              <w:t xml:space="preserve">. </w:t>
            </w:r>
            <w:r w:rsidR="0070510D" w:rsidRPr="00BC5CEF">
              <w:rPr>
                <w:sz w:val="22"/>
                <w:szCs w:val="22"/>
              </w:rPr>
              <w:t xml:space="preserve">Исполнитель разрабатывает интерактивную карту в сети интернет на собственных серверных ресурсах для обеспечения общественного участия в ходе выполнения работы заинтересованных лиц и публикации результатов работы. </w:t>
            </w:r>
          </w:p>
          <w:p w14:paraId="621072D7" w14:textId="77777777" w:rsidR="0070510D" w:rsidRPr="00BC5CEF" w:rsidRDefault="0070510D" w:rsidP="00BC5CEF">
            <w:pPr>
              <w:autoSpaceDE w:val="0"/>
              <w:autoSpaceDN w:val="0"/>
              <w:jc w:val="both"/>
              <w:rPr>
                <w:sz w:val="22"/>
                <w:szCs w:val="22"/>
              </w:rPr>
            </w:pPr>
            <w:r w:rsidRPr="00BC5CEF">
              <w:rPr>
                <w:sz w:val="22"/>
                <w:szCs w:val="22"/>
              </w:rPr>
              <w:t>Интерактивная карта должна быть организована в виде набора интерактивных карт. Для каждой интерактивной карты в конфигураторе настраивается соответствующий набор слоев с данными.</w:t>
            </w:r>
          </w:p>
          <w:p w14:paraId="2C129D97" w14:textId="77777777" w:rsidR="0070510D" w:rsidRPr="00BC5CEF" w:rsidRDefault="0070510D" w:rsidP="00BC5CEF">
            <w:pPr>
              <w:autoSpaceDE w:val="0"/>
              <w:autoSpaceDN w:val="0"/>
              <w:jc w:val="both"/>
              <w:rPr>
                <w:sz w:val="22"/>
                <w:szCs w:val="22"/>
              </w:rPr>
            </w:pPr>
            <w:r w:rsidRPr="00BC5CEF">
              <w:rPr>
                <w:sz w:val="22"/>
                <w:szCs w:val="22"/>
              </w:rPr>
              <w:t>Интерактивная карта должна обеспечивать реализацию следующих функциональных возможностей:</w:t>
            </w:r>
          </w:p>
          <w:p w14:paraId="32E740CA" w14:textId="1F38C06B" w:rsidR="0070510D" w:rsidRPr="00BC5CEF" w:rsidRDefault="0070510D" w:rsidP="00BC5CEF">
            <w:pPr>
              <w:autoSpaceDE w:val="0"/>
              <w:autoSpaceDN w:val="0"/>
              <w:jc w:val="both"/>
              <w:rPr>
                <w:sz w:val="22"/>
                <w:szCs w:val="22"/>
              </w:rPr>
            </w:pPr>
            <w:r w:rsidRPr="00BC5CEF">
              <w:rPr>
                <w:sz w:val="22"/>
                <w:szCs w:val="22"/>
              </w:rPr>
              <w:t>1) Работа со слоями:</w:t>
            </w:r>
            <w:r w:rsidR="00DC799A">
              <w:rPr>
                <w:sz w:val="22"/>
                <w:szCs w:val="22"/>
              </w:rPr>
              <w:t xml:space="preserve"> </w:t>
            </w:r>
            <w:r w:rsidRPr="00BC5CEF">
              <w:rPr>
                <w:sz w:val="22"/>
                <w:szCs w:val="22"/>
              </w:rPr>
              <w:t>подключение внешнего слоя OpenStreetMap в виде подложки (базового слоя);</w:t>
            </w:r>
          </w:p>
          <w:p w14:paraId="6CAD625E" w14:textId="77777777" w:rsidR="0070510D" w:rsidRPr="00BC5CEF" w:rsidRDefault="0070510D" w:rsidP="00BC5CEF">
            <w:pPr>
              <w:autoSpaceDE w:val="0"/>
              <w:autoSpaceDN w:val="0"/>
              <w:jc w:val="both"/>
              <w:rPr>
                <w:sz w:val="22"/>
                <w:szCs w:val="22"/>
              </w:rPr>
            </w:pPr>
            <w:r w:rsidRPr="00BC5CEF">
              <w:rPr>
                <w:sz w:val="22"/>
                <w:szCs w:val="22"/>
              </w:rPr>
              <w:t>смена доступных подложек (базовых слоев).</w:t>
            </w:r>
          </w:p>
          <w:p w14:paraId="1A74C83B" w14:textId="55AADC61" w:rsidR="0070510D" w:rsidRPr="00BC5CEF" w:rsidRDefault="0070510D" w:rsidP="00BC5CEF">
            <w:pPr>
              <w:autoSpaceDE w:val="0"/>
              <w:autoSpaceDN w:val="0"/>
              <w:jc w:val="both"/>
              <w:rPr>
                <w:sz w:val="22"/>
                <w:szCs w:val="22"/>
              </w:rPr>
            </w:pPr>
            <w:r w:rsidRPr="00BC5CEF">
              <w:rPr>
                <w:sz w:val="22"/>
                <w:szCs w:val="22"/>
              </w:rPr>
              <w:t>2) Работа с картами:</w:t>
            </w:r>
            <w:r w:rsidR="00DC799A">
              <w:rPr>
                <w:sz w:val="22"/>
                <w:szCs w:val="22"/>
              </w:rPr>
              <w:t xml:space="preserve"> </w:t>
            </w:r>
            <w:r w:rsidRPr="00BC5CEF">
              <w:rPr>
                <w:sz w:val="22"/>
                <w:szCs w:val="22"/>
              </w:rPr>
              <w:t>создание карт (как упорядоченного набора опубликованных слоев);</w:t>
            </w:r>
            <w:r w:rsidR="00DC799A">
              <w:rPr>
                <w:sz w:val="22"/>
                <w:szCs w:val="22"/>
              </w:rPr>
              <w:t xml:space="preserve"> </w:t>
            </w:r>
            <w:r w:rsidRPr="00BC5CEF">
              <w:rPr>
                <w:sz w:val="22"/>
                <w:szCs w:val="22"/>
              </w:rPr>
              <w:t>управление видимостью слоев на карте.</w:t>
            </w:r>
          </w:p>
          <w:p w14:paraId="0D3250BC" w14:textId="77777777" w:rsidR="0070510D" w:rsidRPr="00BC5CEF" w:rsidRDefault="0070510D" w:rsidP="00BC5CEF">
            <w:pPr>
              <w:autoSpaceDE w:val="0"/>
              <w:autoSpaceDN w:val="0"/>
              <w:jc w:val="both"/>
              <w:rPr>
                <w:sz w:val="22"/>
                <w:szCs w:val="22"/>
              </w:rPr>
            </w:pPr>
            <w:r w:rsidRPr="00BC5CEF">
              <w:rPr>
                <w:sz w:val="22"/>
                <w:szCs w:val="22"/>
              </w:rPr>
              <w:t>3) Просмотр сведений: возможность просмотра атрибутивных свойств объектов (карточек объектов).</w:t>
            </w:r>
          </w:p>
          <w:p w14:paraId="5E4FF2D8" w14:textId="77777777" w:rsidR="0070510D" w:rsidRPr="00BC5CEF" w:rsidRDefault="0070510D" w:rsidP="00BC5CEF">
            <w:pPr>
              <w:autoSpaceDE w:val="0"/>
              <w:autoSpaceDN w:val="0"/>
              <w:jc w:val="both"/>
              <w:rPr>
                <w:sz w:val="22"/>
                <w:szCs w:val="22"/>
              </w:rPr>
            </w:pPr>
            <w:r w:rsidRPr="00BC5CEF">
              <w:rPr>
                <w:sz w:val="22"/>
                <w:szCs w:val="22"/>
              </w:rPr>
              <w:t>4) Измерение расстояний на карте.</w:t>
            </w:r>
          </w:p>
          <w:p w14:paraId="5FB55928" w14:textId="1F4F9A80" w:rsidR="004A64CC" w:rsidRPr="00BC5CEF" w:rsidRDefault="002F35EF" w:rsidP="00BC5CEF">
            <w:pPr>
              <w:autoSpaceDE w:val="0"/>
              <w:autoSpaceDN w:val="0"/>
              <w:contextualSpacing/>
              <w:jc w:val="both"/>
              <w:rPr>
                <w:sz w:val="22"/>
                <w:szCs w:val="22"/>
              </w:rPr>
            </w:pPr>
            <w:r w:rsidRPr="00BC5CEF">
              <w:rPr>
                <w:sz w:val="22"/>
                <w:szCs w:val="22"/>
              </w:rPr>
              <w:t>4</w:t>
            </w:r>
            <w:r w:rsidR="004A64CC" w:rsidRPr="00BC5CEF">
              <w:rPr>
                <w:sz w:val="22"/>
                <w:szCs w:val="22"/>
              </w:rPr>
              <w:t>. Исполнитель создает информационный видеофильм в доступной широкой аудитории форме, представляющий результаты научных исследований.</w:t>
            </w:r>
          </w:p>
          <w:p w14:paraId="4B2A3430" w14:textId="77777777" w:rsidR="004A64CC" w:rsidRPr="00BC5CEF" w:rsidRDefault="004A64CC" w:rsidP="00BC5CEF">
            <w:pPr>
              <w:autoSpaceDE w:val="0"/>
              <w:autoSpaceDN w:val="0"/>
              <w:jc w:val="both"/>
              <w:rPr>
                <w:rFonts w:eastAsia="Calibri"/>
                <w:sz w:val="22"/>
                <w:szCs w:val="22"/>
                <w:lang w:eastAsia="en-US"/>
              </w:rPr>
            </w:pPr>
            <w:r w:rsidRPr="00BC5CEF">
              <w:rPr>
                <w:rFonts w:eastAsia="Calibri"/>
                <w:sz w:val="22"/>
                <w:szCs w:val="22"/>
                <w:lang w:eastAsia="en-US"/>
              </w:rPr>
              <w:t xml:space="preserve">Требования к видеофильму: </w:t>
            </w:r>
          </w:p>
          <w:p w14:paraId="2D20FB6B" w14:textId="77777777" w:rsidR="004A64CC" w:rsidRPr="00BC5CEF" w:rsidRDefault="004A64CC" w:rsidP="00BC5CEF">
            <w:pPr>
              <w:autoSpaceDE w:val="0"/>
              <w:autoSpaceDN w:val="0"/>
              <w:jc w:val="both"/>
              <w:rPr>
                <w:rFonts w:eastAsia="Calibri"/>
                <w:sz w:val="22"/>
                <w:szCs w:val="22"/>
                <w:lang w:eastAsia="en-US"/>
              </w:rPr>
            </w:pPr>
            <w:r w:rsidRPr="00BC5CEF">
              <w:rPr>
                <w:rFonts w:eastAsia="Calibri"/>
                <w:sz w:val="22"/>
                <w:szCs w:val="22"/>
                <w:lang w:eastAsia="en-US"/>
              </w:rPr>
              <w:t>−</w:t>
            </w:r>
            <w:r w:rsidRPr="00BC5CEF">
              <w:rPr>
                <w:rFonts w:eastAsia="Calibri"/>
                <w:sz w:val="22"/>
                <w:szCs w:val="22"/>
                <w:lang w:eastAsia="en-US"/>
              </w:rPr>
              <w:tab/>
              <w:t xml:space="preserve">продолжительность видеофильма не должна превышать 5 минут; </w:t>
            </w:r>
          </w:p>
          <w:p w14:paraId="6559F383" w14:textId="77777777" w:rsidR="004A64CC" w:rsidRPr="00BC5CEF" w:rsidRDefault="004A64CC" w:rsidP="00BC5CEF">
            <w:pPr>
              <w:autoSpaceDE w:val="0"/>
              <w:autoSpaceDN w:val="0"/>
              <w:jc w:val="both"/>
              <w:rPr>
                <w:rFonts w:eastAsia="Calibri"/>
                <w:sz w:val="22"/>
                <w:szCs w:val="22"/>
                <w:lang w:eastAsia="en-US"/>
              </w:rPr>
            </w:pPr>
            <w:r w:rsidRPr="00BC5CEF">
              <w:rPr>
                <w:rFonts w:eastAsia="Calibri"/>
                <w:sz w:val="22"/>
                <w:szCs w:val="22"/>
                <w:lang w:eastAsia="en-US"/>
              </w:rPr>
              <w:t>−</w:t>
            </w:r>
            <w:r w:rsidRPr="00BC5CEF">
              <w:rPr>
                <w:rFonts w:eastAsia="Calibri"/>
                <w:sz w:val="22"/>
                <w:szCs w:val="22"/>
                <w:lang w:eastAsia="en-US"/>
              </w:rPr>
              <w:tab/>
              <w:t xml:space="preserve">видеоряд фильма (компьютерная инфографика, видео- и фотоматериалы) сопровождается закадровым голосом диктора. </w:t>
            </w:r>
          </w:p>
          <w:p w14:paraId="46DFD8E8" w14:textId="77777777" w:rsidR="004A64CC" w:rsidRPr="00BC5CEF" w:rsidRDefault="004A64CC" w:rsidP="00BC5CEF">
            <w:pPr>
              <w:autoSpaceDE w:val="0"/>
              <w:autoSpaceDN w:val="0"/>
              <w:jc w:val="both"/>
              <w:rPr>
                <w:rFonts w:eastAsia="Calibri"/>
                <w:sz w:val="22"/>
                <w:szCs w:val="22"/>
                <w:lang w:eastAsia="en-US"/>
              </w:rPr>
            </w:pPr>
            <w:r w:rsidRPr="00BC5CEF">
              <w:rPr>
                <w:rFonts w:eastAsia="Calibri"/>
                <w:sz w:val="22"/>
                <w:szCs w:val="22"/>
                <w:lang w:eastAsia="en-US"/>
              </w:rPr>
              <w:t xml:space="preserve">Видеопродукция имеет следующие характеристики: </w:t>
            </w:r>
          </w:p>
          <w:p w14:paraId="149120D7" w14:textId="77777777" w:rsidR="004A64CC" w:rsidRPr="00BC5CEF" w:rsidRDefault="004A64CC" w:rsidP="00BC5CEF">
            <w:pPr>
              <w:autoSpaceDE w:val="0"/>
              <w:autoSpaceDN w:val="0"/>
              <w:jc w:val="both"/>
              <w:rPr>
                <w:rFonts w:eastAsia="Calibri"/>
                <w:sz w:val="22"/>
                <w:szCs w:val="22"/>
                <w:lang w:eastAsia="en-US"/>
              </w:rPr>
            </w:pPr>
            <w:r w:rsidRPr="00BC5CEF">
              <w:rPr>
                <w:rFonts w:eastAsia="Calibri"/>
                <w:sz w:val="22"/>
                <w:szCs w:val="22"/>
                <w:lang w:eastAsia="en-US"/>
              </w:rPr>
              <w:t>−</w:t>
            </w:r>
            <w:r w:rsidRPr="00BC5CEF">
              <w:rPr>
                <w:rFonts w:eastAsia="Calibri"/>
                <w:sz w:val="22"/>
                <w:szCs w:val="22"/>
                <w:lang w:eastAsia="en-US"/>
              </w:rPr>
              <w:tab/>
              <w:t xml:space="preserve">разрешение: 1920х1080; </w:t>
            </w:r>
          </w:p>
          <w:p w14:paraId="1EA58271" w14:textId="77777777" w:rsidR="004A64CC" w:rsidRPr="00BC5CEF" w:rsidRDefault="004A64CC" w:rsidP="00BC5CEF">
            <w:pPr>
              <w:autoSpaceDE w:val="0"/>
              <w:autoSpaceDN w:val="0"/>
              <w:jc w:val="both"/>
              <w:rPr>
                <w:rFonts w:eastAsia="Calibri"/>
                <w:sz w:val="22"/>
                <w:szCs w:val="22"/>
                <w:lang w:eastAsia="en-US"/>
              </w:rPr>
            </w:pPr>
            <w:r w:rsidRPr="00BC5CEF">
              <w:rPr>
                <w:rFonts w:eastAsia="Calibri"/>
                <w:sz w:val="22"/>
                <w:szCs w:val="22"/>
                <w:lang w:eastAsia="en-US"/>
              </w:rPr>
              <w:t>−</w:t>
            </w:r>
            <w:r w:rsidRPr="00BC5CEF">
              <w:rPr>
                <w:rFonts w:eastAsia="Calibri"/>
                <w:sz w:val="22"/>
                <w:szCs w:val="22"/>
                <w:lang w:eastAsia="en-US"/>
              </w:rPr>
              <w:tab/>
              <w:t>аудио: русский, 48 kHz, 192 kbps (моно и стерео).</w:t>
            </w:r>
          </w:p>
          <w:p w14:paraId="183DBB09" w14:textId="7635D7C0" w:rsidR="009F0A91" w:rsidRPr="00BC5CEF" w:rsidRDefault="002F35EF" w:rsidP="00BC5CEF">
            <w:pPr>
              <w:pStyle w:val="a3"/>
              <w:autoSpaceDE w:val="0"/>
              <w:autoSpaceDN w:val="0"/>
              <w:ind w:left="0"/>
              <w:jc w:val="both"/>
              <w:rPr>
                <w:sz w:val="22"/>
                <w:szCs w:val="22"/>
              </w:rPr>
            </w:pPr>
            <w:r w:rsidRPr="00BC5CEF">
              <w:rPr>
                <w:sz w:val="22"/>
                <w:szCs w:val="22"/>
              </w:rPr>
              <w:t>5</w:t>
            </w:r>
            <w:r w:rsidR="009F0A91" w:rsidRPr="00BC5CEF">
              <w:rPr>
                <w:sz w:val="22"/>
                <w:szCs w:val="22"/>
              </w:rPr>
              <w:t>.</w:t>
            </w:r>
            <w:r w:rsidRPr="00BC5CEF">
              <w:rPr>
                <w:sz w:val="22"/>
                <w:szCs w:val="22"/>
              </w:rPr>
              <w:t> </w:t>
            </w:r>
            <w:r w:rsidR="009F0A91" w:rsidRPr="00BC5CEF">
              <w:rPr>
                <w:sz w:val="22"/>
                <w:szCs w:val="22"/>
              </w:rPr>
              <w:t>Исполнитель обеспечивает подготовку технических требований к градостроительной документации муниципального образования.</w:t>
            </w:r>
          </w:p>
          <w:p w14:paraId="133D0AF5" w14:textId="3B6A0E3A" w:rsidR="009F0A91" w:rsidRPr="00BC5CEF" w:rsidRDefault="009F0A91" w:rsidP="00BC5CEF">
            <w:pPr>
              <w:jc w:val="both"/>
              <w:rPr>
                <w:sz w:val="22"/>
                <w:szCs w:val="22"/>
              </w:rPr>
            </w:pPr>
            <w:r w:rsidRPr="00BC5CEF">
              <w:rPr>
                <w:sz w:val="22"/>
                <w:szCs w:val="22"/>
              </w:rPr>
              <w:t xml:space="preserve">Технические требования к градостроительной документации должны быть разработаны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техническими требованиями к ведению государственных информационных систем и требованиями к данным, используемым при ведении </w:t>
            </w:r>
            <w:r w:rsidR="00A629C2" w:rsidRPr="00BC5CEF">
              <w:rPr>
                <w:sz w:val="22"/>
                <w:szCs w:val="22"/>
              </w:rPr>
              <w:t>Федеральной государственной информационной системы территориального планирования</w:t>
            </w:r>
            <w:r w:rsidR="00DC799A">
              <w:rPr>
                <w:sz w:val="22"/>
                <w:szCs w:val="22"/>
              </w:rPr>
              <w:t xml:space="preserve">, государственных информационных систем </w:t>
            </w:r>
            <w:r w:rsidR="00621594">
              <w:rPr>
                <w:sz w:val="22"/>
                <w:szCs w:val="22"/>
              </w:rPr>
              <w:t>обеспечения</w:t>
            </w:r>
            <w:r w:rsidR="00DC799A">
              <w:rPr>
                <w:sz w:val="22"/>
                <w:szCs w:val="22"/>
              </w:rPr>
              <w:t xml:space="preserve"> </w:t>
            </w:r>
            <w:r w:rsidR="00621594">
              <w:rPr>
                <w:sz w:val="22"/>
                <w:szCs w:val="22"/>
              </w:rPr>
              <w:t>градостроительной</w:t>
            </w:r>
            <w:r w:rsidR="00DC799A">
              <w:rPr>
                <w:sz w:val="22"/>
                <w:szCs w:val="22"/>
              </w:rPr>
              <w:t xml:space="preserve"> деятельности</w:t>
            </w:r>
            <w:r w:rsidRPr="00BC5CEF">
              <w:rPr>
                <w:sz w:val="22"/>
                <w:szCs w:val="22"/>
              </w:rPr>
              <w:t>.</w:t>
            </w:r>
          </w:p>
          <w:p w14:paraId="27DA25CF" w14:textId="77777777" w:rsidR="009F0A91" w:rsidRPr="00BC5CEF" w:rsidRDefault="009F0A91" w:rsidP="00BC5CEF">
            <w:pPr>
              <w:jc w:val="both"/>
              <w:rPr>
                <w:sz w:val="22"/>
                <w:szCs w:val="22"/>
              </w:rPr>
            </w:pPr>
            <w:r w:rsidRPr="00BC5CEF">
              <w:rPr>
                <w:sz w:val="22"/>
                <w:szCs w:val="22"/>
              </w:rPr>
              <w:t xml:space="preserve">В целях разработки технических требований к градостроительной документации Исполнитель осуществляет анализ действующих </w:t>
            </w:r>
            <w:r w:rsidRPr="00BC5CEF">
              <w:rPr>
                <w:sz w:val="22"/>
                <w:szCs w:val="22"/>
              </w:rPr>
              <w:lastRenderedPageBreak/>
              <w:t>общероссийских классификаторов, справочников на предмет необходимости и возможности их использования.</w:t>
            </w:r>
          </w:p>
          <w:p w14:paraId="76E930A4" w14:textId="3DD29D02" w:rsidR="009F0A91" w:rsidRPr="00BC5CEF" w:rsidRDefault="009F0A91" w:rsidP="00BC5CEF">
            <w:pPr>
              <w:jc w:val="both"/>
              <w:rPr>
                <w:sz w:val="22"/>
                <w:szCs w:val="22"/>
              </w:rPr>
            </w:pPr>
            <w:r w:rsidRPr="00BC5CEF">
              <w:rPr>
                <w:sz w:val="22"/>
                <w:szCs w:val="22"/>
              </w:rPr>
              <w:t>Разработка технических требований к градостроительной документации выполняется в части мастер-плана, проекта планировки, проекта межевания.</w:t>
            </w:r>
          </w:p>
          <w:p w14:paraId="6AFBF77D" w14:textId="37968598" w:rsidR="009F0A91" w:rsidRPr="00BC5CEF" w:rsidRDefault="009F0A91" w:rsidP="00BC5CEF">
            <w:pPr>
              <w:jc w:val="both"/>
              <w:rPr>
                <w:sz w:val="22"/>
                <w:szCs w:val="22"/>
              </w:rPr>
            </w:pPr>
            <w:r w:rsidRPr="00BC5CEF">
              <w:rPr>
                <w:sz w:val="22"/>
                <w:szCs w:val="22"/>
              </w:rPr>
              <w:t>Технические требования к градостроительной документации должны быть подготовлены в виде файл</w:t>
            </w:r>
            <w:r w:rsidR="00DC799A">
              <w:rPr>
                <w:sz w:val="22"/>
                <w:szCs w:val="22"/>
              </w:rPr>
              <w:t>а</w:t>
            </w:r>
            <w:r w:rsidRPr="00BC5CEF">
              <w:rPr>
                <w:sz w:val="22"/>
                <w:szCs w:val="22"/>
              </w:rPr>
              <w:t xml:space="preserve"> формата XML и файла формата ХLS (XLSX), включающих:</w:t>
            </w:r>
          </w:p>
          <w:p w14:paraId="5F52769C" w14:textId="77777777" w:rsidR="009F0A91" w:rsidRPr="00BC5CEF" w:rsidRDefault="009F0A91" w:rsidP="00BC5CEF">
            <w:pPr>
              <w:numPr>
                <w:ilvl w:val="0"/>
                <w:numId w:val="5"/>
              </w:numPr>
              <w:ind w:left="0" w:firstLine="0"/>
              <w:jc w:val="both"/>
              <w:rPr>
                <w:sz w:val="22"/>
                <w:szCs w:val="22"/>
              </w:rPr>
            </w:pPr>
            <w:r w:rsidRPr="00BC5CEF">
              <w:rPr>
                <w:sz w:val="22"/>
                <w:szCs w:val="22"/>
              </w:rPr>
              <w:t>классификатор объектов градостроительной деятельности (классификаторы и справочники объектного и атрибутивного состава градостроительной документации);</w:t>
            </w:r>
          </w:p>
          <w:p w14:paraId="799D36C7" w14:textId="102433E4" w:rsidR="009F0A91" w:rsidRPr="00BC5CEF" w:rsidRDefault="009F0A91" w:rsidP="00BC5CEF">
            <w:pPr>
              <w:numPr>
                <w:ilvl w:val="0"/>
                <w:numId w:val="5"/>
              </w:numPr>
              <w:ind w:left="0" w:firstLine="0"/>
              <w:jc w:val="both"/>
              <w:rPr>
                <w:sz w:val="22"/>
                <w:szCs w:val="22"/>
              </w:rPr>
            </w:pPr>
            <w:r w:rsidRPr="00BC5CEF">
              <w:rPr>
                <w:sz w:val="22"/>
                <w:szCs w:val="22"/>
              </w:rPr>
              <w:t>требования к градостроительной документации (описание структуры электронного проекта (структуры базы геоданных);</w:t>
            </w:r>
          </w:p>
          <w:p w14:paraId="1F4B7704" w14:textId="77777777" w:rsidR="009F0A91" w:rsidRPr="00BC5CEF" w:rsidRDefault="009F0A91" w:rsidP="00BC5CEF">
            <w:pPr>
              <w:numPr>
                <w:ilvl w:val="0"/>
                <w:numId w:val="5"/>
              </w:numPr>
              <w:ind w:left="0" w:firstLine="0"/>
              <w:jc w:val="both"/>
              <w:rPr>
                <w:sz w:val="22"/>
                <w:szCs w:val="22"/>
              </w:rPr>
            </w:pPr>
            <w:r w:rsidRPr="00BC5CEF">
              <w:rPr>
                <w:sz w:val="22"/>
                <w:szCs w:val="22"/>
              </w:rPr>
              <w:t>требования к атрибутам объектов градостроительной деятельности и правилам их заполнения;</w:t>
            </w:r>
          </w:p>
          <w:p w14:paraId="2D219EB5" w14:textId="77777777" w:rsidR="009F0A91" w:rsidRPr="00BC5CEF" w:rsidRDefault="009F0A91" w:rsidP="00BC5CEF">
            <w:pPr>
              <w:numPr>
                <w:ilvl w:val="0"/>
                <w:numId w:val="5"/>
              </w:numPr>
              <w:ind w:left="0" w:firstLine="0"/>
              <w:jc w:val="both"/>
              <w:rPr>
                <w:sz w:val="22"/>
                <w:szCs w:val="22"/>
              </w:rPr>
            </w:pPr>
            <w:r w:rsidRPr="00BC5CEF">
              <w:rPr>
                <w:sz w:val="22"/>
                <w:szCs w:val="22"/>
              </w:rPr>
              <w:t>требования к условным обозначениям объектов градостроительной деятельности.</w:t>
            </w:r>
          </w:p>
          <w:p w14:paraId="7DD25FD0" w14:textId="77777777" w:rsidR="009F0A91" w:rsidRPr="00BC5CEF" w:rsidRDefault="009F0A91" w:rsidP="00BC5CEF">
            <w:pPr>
              <w:jc w:val="both"/>
              <w:rPr>
                <w:sz w:val="22"/>
                <w:szCs w:val="22"/>
              </w:rPr>
            </w:pPr>
            <w:r w:rsidRPr="00BC5CEF">
              <w:rPr>
                <w:sz w:val="22"/>
                <w:szCs w:val="22"/>
              </w:rPr>
              <w:t>С техническими требованиями к градостроительной документации должны быть предоставлены:</w:t>
            </w:r>
          </w:p>
          <w:p w14:paraId="0AB2BB82" w14:textId="77777777" w:rsidR="009F0A91" w:rsidRPr="00BC5CEF" w:rsidRDefault="009F0A91" w:rsidP="00BC5CEF">
            <w:pPr>
              <w:numPr>
                <w:ilvl w:val="0"/>
                <w:numId w:val="6"/>
              </w:numPr>
              <w:ind w:left="0" w:firstLine="0"/>
              <w:jc w:val="both"/>
              <w:rPr>
                <w:sz w:val="22"/>
                <w:szCs w:val="22"/>
              </w:rPr>
            </w:pPr>
            <w:r w:rsidRPr="00BC5CEF">
              <w:rPr>
                <w:sz w:val="22"/>
                <w:szCs w:val="22"/>
              </w:rPr>
              <w:t>положение о технических требованиях к градостроительной документации;</w:t>
            </w:r>
          </w:p>
          <w:p w14:paraId="05D010F8" w14:textId="77777777" w:rsidR="009F0A91" w:rsidRPr="00BC5CEF" w:rsidRDefault="009F0A91" w:rsidP="00BC5CEF">
            <w:pPr>
              <w:numPr>
                <w:ilvl w:val="0"/>
                <w:numId w:val="6"/>
              </w:numPr>
              <w:ind w:left="0" w:firstLine="0"/>
              <w:jc w:val="both"/>
              <w:rPr>
                <w:sz w:val="22"/>
                <w:szCs w:val="22"/>
              </w:rPr>
            </w:pPr>
            <w:r w:rsidRPr="00BC5CEF">
              <w:rPr>
                <w:sz w:val="22"/>
                <w:szCs w:val="22"/>
              </w:rPr>
              <w:t>регламент ведения технических требований к градостроительной документации;</w:t>
            </w:r>
          </w:p>
          <w:p w14:paraId="1A27AA0D" w14:textId="77777777" w:rsidR="009F0A91" w:rsidRPr="00BC5CEF" w:rsidRDefault="009F0A91" w:rsidP="00BC5CEF">
            <w:pPr>
              <w:numPr>
                <w:ilvl w:val="0"/>
                <w:numId w:val="6"/>
              </w:numPr>
              <w:ind w:left="0" w:firstLine="0"/>
              <w:jc w:val="both"/>
              <w:rPr>
                <w:sz w:val="22"/>
                <w:szCs w:val="22"/>
              </w:rPr>
            </w:pPr>
            <w:r w:rsidRPr="00BC5CEF">
              <w:rPr>
                <w:sz w:val="22"/>
                <w:szCs w:val="22"/>
              </w:rPr>
              <w:t>пояснительная записка к техническим требованиям к градостроительной документации;</w:t>
            </w:r>
          </w:p>
          <w:p w14:paraId="7EB371C9" w14:textId="77777777" w:rsidR="009F0A91" w:rsidRPr="00BC5CEF" w:rsidRDefault="009F0A91" w:rsidP="00BC5CEF">
            <w:pPr>
              <w:numPr>
                <w:ilvl w:val="0"/>
                <w:numId w:val="6"/>
              </w:numPr>
              <w:ind w:left="0" w:firstLine="0"/>
              <w:jc w:val="both"/>
              <w:rPr>
                <w:sz w:val="22"/>
                <w:szCs w:val="22"/>
              </w:rPr>
            </w:pPr>
            <w:r w:rsidRPr="00BC5CEF">
              <w:rPr>
                <w:sz w:val="22"/>
                <w:szCs w:val="22"/>
              </w:rPr>
              <w:t>программные модули для работы с техническими требованиями.</w:t>
            </w:r>
          </w:p>
          <w:p w14:paraId="45212DA5" w14:textId="77777777" w:rsidR="009F0A91" w:rsidRPr="00BC5CEF" w:rsidRDefault="009F0A91" w:rsidP="00BC5CEF">
            <w:pPr>
              <w:jc w:val="both"/>
              <w:rPr>
                <w:sz w:val="22"/>
                <w:szCs w:val="22"/>
              </w:rPr>
            </w:pPr>
            <w:r w:rsidRPr="00BC5CEF">
              <w:rPr>
                <w:sz w:val="22"/>
                <w:szCs w:val="22"/>
              </w:rPr>
              <w:t>Исполнитель предоставляет Заказчику неисключительные права на программные модули (утилиты) для работы с техническими требованиями к градостроительной документации (с проектами в электронном виде), удовлетворяющие следующим условиям:</w:t>
            </w:r>
          </w:p>
          <w:p w14:paraId="24E0F613" w14:textId="77777777" w:rsidR="009F0A91" w:rsidRPr="00BC5CEF" w:rsidRDefault="009F0A91" w:rsidP="00BC5CEF">
            <w:pPr>
              <w:numPr>
                <w:ilvl w:val="0"/>
                <w:numId w:val="7"/>
              </w:numPr>
              <w:ind w:left="0" w:firstLine="0"/>
              <w:jc w:val="both"/>
              <w:rPr>
                <w:sz w:val="22"/>
                <w:szCs w:val="22"/>
              </w:rPr>
            </w:pPr>
            <w:r w:rsidRPr="00BC5CEF">
              <w:rPr>
                <w:sz w:val="22"/>
                <w:szCs w:val="22"/>
              </w:rPr>
              <w:t>отсутствие лицензионных ограничений по сроку действия;</w:t>
            </w:r>
          </w:p>
          <w:p w14:paraId="654CF64A" w14:textId="77777777" w:rsidR="009F0A91" w:rsidRPr="00BC5CEF" w:rsidRDefault="009F0A91" w:rsidP="00BC5CEF">
            <w:pPr>
              <w:numPr>
                <w:ilvl w:val="0"/>
                <w:numId w:val="7"/>
              </w:numPr>
              <w:ind w:left="0" w:firstLine="0"/>
              <w:jc w:val="both"/>
              <w:rPr>
                <w:sz w:val="22"/>
                <w:szCs w:val="22"/>
              </w:rPr>
            </w:pPr>
            <w:r w:rsidRPr="00BC5CEF">
              <w:rPr>
                <w:sz w:val="22"/>
                <w:szCs w:val="22"/>
              </w:rPr>
              <w:t>отсутствие необходимости продления технической поддержки программного обеспечения для обеспечения его функционирования в пределах, требуемых настоящим техническим заданием возможностей;</w:t>
            </w:r>
          </w:p>
          <w:p w14:paraId="54916859" w14:textId="77777777" w:rsidR="009F0A91" w:rsidRPr="00BC5CEF" w:rsidRDefault="009F0A91" w:rsidP="00BC5CEF">
            <w:pPr>
              <w:numPr>
                <w:ilvl w:val="0"/>
                <w:numId w:val="7"/>
              </w:numPr>
              <w:ind w:left="0" w:firstLine="0"/>
              <w:jc w:val="both"/>
              <w:rPr>
                <w:sz w:val="22"/>
                <w:szCs w:val="22"/>
              </w:rPr>
            </w:pPr>
            <w:r w:rsidRPr="00BC5CEF">
              <w:rPr>
                <w:sz w:val="22"/>
                <w:szCs w:val="22"/>
              </w:rPr>
              <w:t xml:space="preserve">все программное обеспечение должно являться легальным продуктом производителя и при поставке снабжаться лицензионным соглашением. </w:t>
            </w:r>
          </w:p>
          <w:p w14:paraId="695CF4A6" w14:textId="77777777" w:rsidR="009F0A91" w:rsidRPr="00BC5CEF" w:rsidRDefault="009F0A91" w:rsidP="00BC5CEF">
            <w:pPr>
              <w:jc w:val="both"/>
              <w:rPr>
                <w:sz w:val="22"/>
                <w:szCs w:val="22"/>
              </w:rPr>
            </w:pPr>
            <w:r w:rsidRPr="00BC5CEF">
              <w:rPr>
                <w:sz w:val="22"/>
                <w:szCs w:val="22"/>
              </w:rPr>
              <w:t>Предоставление лицензионного программного обеспечения осуществляется путем заключения между Исполнителем и Заказчиком лицензионных соглашений и подписания актов приемки-передачи к лицензионным соглашениям.</w:t>
            </w:r>
          </w:p>
          <w:p w14:paraId="58215A02" w14:textId="0DE3E74F" w:rsidR="009F0A91" w:rsidRPr="00BC5CEF" w:rsidRDefault="009F0A91" w:rsidP="00BC5CEF">
            <w:pPr>
              <w:autoSpaceDE w:val="0"/>
              <w:autoSpaceDN w:val="0"/>
              <w:jc w:val="both"/>
              <w:rPr>
                <w:sz w:val="22"/>
                <w:szCs w:val="22"/>
              </w:rPr>
            </w:pPr>
            <w:r w:rsidRPr="00BC5CEF">
              <w:rPr>
                <w:sz w:val="22"/>
                <w:szCs w:val="22"/>
              </w:rPr>
              <w:t xml:space="preserve">Заказчик проводит проверку соответствия </w:t>
            </w:r>
            <w:r w:rsidR="005E309F" w:rsidRPr="00BC5CEF">
              <w:rPr>
                <w:sz w:val="22"/>
                <w:szCs w:val="22"/>
              </w:rPr>
              <w:t>проектов</w:t>
            </w:r>
            <w:r w:rsidR="003E667C" w:rsidRPr="00BC5CEF">
              <w:rPr>
                <w:sz w:val="22"/>
                <w:szCs w:val="22"/>
              </w:rPr>
              <w:t xml:space="preserve"> мастер-планов, </w:t>
            </w:r>
            <w:r w:rsidRPr="00BC5CEF">
              <w:rPr>
                <w:sz w:val="22"/>
                <w:szCs w:val="22"/>
              </w:rPr>
              <w:t>проект</w:t>
            </w:r>
            <w:r w:rsidR="003E667C" w:rsidRPr="00BC5CEF">
              <w:rPr>
                <w:sz w:val="22"/>
                <w:szCs w:val="22"/>
              </w:rPr>
              <w:t>ов планировки, проектов межевания</w:t>
            </w:r>
            <w:r w:rsidRPr="00BC5CEF">
              <w:rPr>
                <w:sz w:val="22"/>
                <w:szCs w:val="22"/>
              </w:rPr>
              <w:t xml:space="preserve"> в формате векторной модели данных вышеуказанным техническим требованиям с использованием автоматизированного программного обеспечения Исполнителя</w:t>
            </w:r>
          </w:p>
        </w:tc>
      </w:tr>
      <w:tr w:rsidR="009F0A91" w:rsidRPr="00BC5CEF" w14:paraId="30840A1D" w14:textId="77777777" w:rsidTr="000516DD">
        <w:tc>
          <w:tcPr>
            <w:tcW w:w="568" w:type="dxa"/>
            <w:shd w:val="clear" w:color="auto" w:fill="FFFFFF" w:themeFill="background1"/>
          </w:tcPr>
          <w:p w14:paraId="5E36F5EB"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7D852277" w14:textId="3132F2AF" w:rsidR="009F0A91" w:rsidRPr="00BC5CEF" w:rsidRDefault="00737579" w:rsidP="00BC5CEF">
            <w:pPr>
              <w:autoSpaceDE w:val="0"/>
              <w:autoSpaceDN w:val="0"/>
              <w:rPr>
                <w:sz w:val="22"/>
                <w:szCs w:val="22"/>
              </w:rPr>
            </w:pPr>
            <w:r w:rsidRPr="00BC5CEF">
              <w:rPr>
                <w:sz w:val="22"/>
                <w:szCs w:val="22"/>
              </w:rPr>
              <w:t>Требования к оформлению сдаваемой работы</w:t>
            </w:r>
          </w:p>
        </w:tc>
        <w:tc>
          <w:tcPr>
            <w:tcW w:w="7654" w:type="dxa"/>
            <w:shd w:val="clear" w:color="auto" w:fill="FFFFFF" w:themeFill="background1"/>
          </w:tcPr>
          <w:p w14:paraId="77883739" w14:textId="77777777" w:rsidR="009F0A91" w:rsidRPr="00BC5CEF" w:rsidRDefault="009F0A91" w:rsidP="00BC5CEF">
            <w:pPr>
              <w:autoSpaceDE w:val="0"/>
              <w:autoSpaceDN w:val="0"/>
              <w:jc w:val="both"/>
              <w:rPr>
                <w:sz w:val="22"/>
                <w:szCs w:val="22"/>
              </w:rPr>
            </w:pPr>
            <w:r w:rsidRPr="00BC5CEF">
              <w:rPr>
                <w:sz w:val="22"/>
                <w:szCs w:val="22"/>
              </w:rPr>
              <w:t>Материалы, подготавливаемые в ходе выполнения работы, предоставляются на электронном и (или) бумажном носителях.</w:t>
            </w:r>
          </w:p>
          <w:p w14:paraId="3FBB799F" w14:textId="77777777" w:rsidR="009F0A91" w:rsidRPr="00BC5CEF" w:rsidRDefault="009F0A91" w:rsidP="00BC5CEF">
            <w:pPr>
              <w:autoSpaceDE w:val="0"/>
              <w:autoSpaceDN w:val="0"/>
              <w:jc w:val="both"/>
              <w:rPr>
                <w:sz w:val="22"/>
                <w:szCs w:val="22"/>
              </w:rPr>
            </w:pPr>
            <w:r w:rsidRPr="00BC5CEF">
              <w:rPr>
                <w:sz w:val="22"/>
                <w:szCs w:val="22"/>
              </w:rPr>
              <w:t>На электронных носителях предоставляются в 1 экз.:</w:t>
            </w:r>
          </w:p>
          <w:p w14:paraId="1635A29B" w14:textId="141CE054" w:rsidR="009F0A91" w:rsidRPr="00BC5CEF" w:rsidRDefault="009F0A91" w:rsidP="00BC5CEF">
            <w:pPr>
              <w:pStyle w:val="a3"/>
              <w:numPr>
                <w:ilvl w:val="0"/>
                <w:numId w:val="2"/>
              </w:numPr>
              <w:autoSpaceDE w:val="0"/>
              <w:autoSpaceDN w:val="0"/>
              <w:ind w:left="0" w:firstLine="0"/>
              <w:jc w:val="both"/>
              <w:rPr>
                <w:sz w:val="22"/>
                <w:szCs w:val="22"/>
              </w:rPr>
            </w:pPr>
            <w:r w:rsidRPr="00BC5CEF">
              <w:rPr>
                <w:sz w:val="22"/>
                <w:szCs w:val="22"/>
              </w:rPr>
              <w:t>текстовые материалы в формате DOC/DOCX/RTF/PDF/XLS/XLSX</w:t>
            </w:r>
            <w:r w:rsidR="00AB4B50" w:rsidRPr="00BC5CEF">
              <w:rPr>
                <w:sz w:val="22"/>
                <w:szCs w:val="22"/>
              </w:rPr>
              <w:t>/PPTX</w:t>
            </w:r>
            <w:r w:rsidRPr="00BC5CEF">
              <w:rPr>
                <w:sz w:val="22"/>
                <w:szCs w:val="22"/>
              </w:rPr>
              <w:t>;</w:t>
            </w:r>
          </w:p>
          <w:p w14:paraId="22ABBF9F" w14:textId="77777777" w:rsidR="009F0A91" w:rsidRPr="00BC5CEF" w:rsidRDefault="009F0A91" w:rsidP="00BC5CEF">
            <w:pPr>
              <w:pStyle w:val="a3"/>
              <w:numPr>
                <w:ilvl w:val="0"/>
                <w:numId w:val="2"/>
              </w:numPr>
              <w:autoSpaceDE w:val="0"/>
              <w:autoSpaceDN w:val="0"/>
              <w:ind w:left="0" w:firstLine="0"/>
              <w:jc w:val="both"/>
              <w:rPr>
                <w:sz w:val="22"/>
                <w:szCs w:val="22"/>
              </w:rPr>
            </w:pPr>
            <w:r w:rsidRPr="00BC5CEF">
              <w:rPr>
                <w:sz w:val="22"/>
                <w:szCs w:val="22"/>
              </w:rPr>
              <w:t>графические материалы в растровом виде в формате JPEG/JPG/</w:t>
            </w:r>
            <w:r w:rsidRPr="00BC5CEF">
              <w:rPr>
                <w:sz w:val="22"/>
                <w:szCs w:val="22"/>
                <w:lang w:val="en-US"/>
              </w:rPr>
              <w:t>PNG</w:t>
            </w:r>
            <w:r w:rsidRPr="00BC5CEF">
              <w:rPr>
                <w:sz w:val="22"/>
                <w:szCs w:val="22"/>
              </w:rPr>
              <w:t>/PDF/</w:t>
            </w:r>
            <w:r w:rsidRPr="00BC5CEF">
              <w:rPr>
                <w:sz w:val="22"/>
                <w:szCs w:val="22"/>
                <w:lang w:val="en-US"/>
              </w:rPr>
              <w:t>PPTX</w:t>
            </w:r>
            <w:r w:rsidRPr="00BC5CEF">
              <w:rPr>
                <w:sz w:val="22"/>
                <w:szCs w:val="22"/>
              </w:rPr>
              <w:t>;</w:t>
            </w:r>
          </w:p>
          <w:p w14:paraId="692FB89B" w14:textId="657C181B" w:rsidR="009F0A91" w:rsidRPr="00BC5CEF" w:rsidRDefault="009F0A91" w:rsidP="00BC5CEF">
            <w:pPr>
              <w:pStyle w:val="a3"/>
              <w:numPr>
                <w:ilvl w:val="0"/>
                <w:numId w:val="2"/>
              </w:numPr>
              <w:autoSpaceDE w:val="0"/>
              <w:autoSpaceDN w:val="0"/>
              <w:ind w:left="0" w:firstLine="0"/>
              <w:jc w:val="both"/>
              <w:rPr>
                <w:sz w:val="22"/>
                <w:szCs w:val="22"/>
              </w:rPr>
            </w:pPr>
            <w:r w:rsidRPr="00BC5CEF">
              <w:rPr>
                <w:sz w:val="22"/>
                <w:szCs w:val="22"/>
              </w:rPr>
              <w:t>графические материалы в векторном виде в формат</w:t>
            </w:r>
            <w:r w:rsidR="001512E4" w:rsidRPr="00BC5CEF">
              <w:rPr>
                <w:sz w:val="22"/>
                <w:szCs w:val="22"/>
              </w:rPr>
              <w:t xml:space="preserve">ах </w:t>
            </w:r>
            <w:r w:rsidR="001512E4" w:rsidRPr="00BC5CEF">
              <w:rPr>
                <w:sz w:val="22"/>
                <w:szCs w:val="22"/>
                <w:lang w:val="en-US"/>
              </w:rPr>
              <w:t>GML</w:t>
            </w:r>
            <w:r w:rsidR="001512E4" w:rsidRPr="00BC5CEF">
              <w:rPr>
                <w:sz w:val="22"/>
                <w:szCs w:val="22"/>
              </w:rPr>
              <w:t xml:space="preserve"> и</w:t>
            </w:r>
            <w:r w:rsidRPr="00BC5CEF">
              <w:rPr>
                <w:sz w:val="22"/>
                <w:szCs w:val="22"/>
              </w:rPr>
              <w:t xml:space="preserve"> ГИС MapInfo Professional версии 11.5 или новее (TAB)</w:t>
            </w:r>
            <w:r w:rsidR="00855951" w:rsidRPr="00BC5CEF">
              <w:rPr>
                <w:sz w:val="22"/>
                <w:szCs w:val="22"/>
              </w:rPr>
              <w:t xml:space="preserve"> или</w:t>
            </w:r>
            <w:r w:rsidR="00FA61A0" w:rsidRPr="00BC5CEF">
              <w:rPr>
                <w:sz w:val="22"/>
                <w:szCs w:val="22"/>
              </w:rPr>
              <w:t xml:space="preserve"> ГисАксиома</w:t>
            </w:r>
            <w:r w:rsidRPr="00BC5CEF">
              <w:rPr>
                <w:sz w:val="22"/>
                <w:szCs w:val="22"/>
              </w:rPr>
              <w:t xml:space="preserve"> в виде комплексного информационного ресурса, включающего графическую и семантическую информацию о современном состоянии террито</w:t>
            </w:r>
            <w:r w:rsidR="00C61DCD" w:rsidRPr="00BC5CEF">
              <w:rPr>
                <w:sz w:val="22"/>
                <w:szCs w:val="22"/>
              </w:rPr>
              <w:t>рии, а также проектных решениях</w:t>
            </w:r>
            <w:r w:rsidRPr="00BC5CEF">
              <w:rPr>
                <w:sz w:val="22"/>
                <w:szCs w:val="22"/>
              </w:rPr>
              <w:t>.</w:t>
            </w:r>
          </w:p>
          <w:p w14:paraId="66CA046C" w14:textId="77777777" w:rsidR="009F0A91" w:rsidRPr="00BC5CEF" w:rsidRDefault="009F0A91" w:rsidP="00BC5CEF">
            <w:pPr>
              <w:autoSpaceDE w:val="0"/>
              <w:autoSpaceDN w:val="0"/>
              <w:jc w:val="both"/>
              <w:rPr>
                <w:sz w:val="22"/>
                <w:szCs w:val="22"/>
              </w:rPr>
            </w:pPr>
            <w:r w:rsidRPr="00BC5CEF">
              <w:rPr>
                <w:sz w:val="22"/>
                <w:szCs w:val="22"/>
              </w:rPr>
              <w:t>На бумажном носителе представляются в 2 экз.:</w:t>
            </w:r>
          </w:p>
          <w:p w14:paraId="6F189593" w14:textId="77777777" w:rsidR="009F0A91" w:rsidRPr="00BC5CEF" w:rsidRDefault="009F0A91" w:rsidP="00BC5CEF">
            <w:pPr>
              <w:pStyle w:val="a3"/>
              <w:numPr>
                <w:ilvl w:val="0"/>
                <w:numId w:val="2"/>
              </w:numPr>
              <w:autoSpaceDE w:val="0"/>
              <w:autoSpaceDN w:val="0"/>
              <w:ind w:left="0" w:firstLine="0"/>
              <w:jc w:val="both"/>
              <w:rPr>
                <w:sz w:val="22"/>
                <w:szCs w:val="22"/>
              </w:rPr>
            </w:pPr>
            <w:r w:rsidRPr="00BC5CEF">
              <w:rPr>
                <w:sz w:val="22"/>
                <w:szCs w:val="22"/>
              </w:rPr>
              <w:t>текстовые материалы в форматах, кратных А4;</w:t>
            </w:r>
          </w:p>
          <w:p w14:paraId="309B9281" w14:textId="1CCA3EA8" w:rsidR="009F0A91" w:rsidRPr="00BC5CEF" w:rsidRDefault="009F0A91" w:rsidP="00BC5CEF">
            <w:pPr>
              <w:pStyle w:val="a3"/>
              <w:numPr>
                <w:ilvl w:val="0"/>
                <w:numId w:val="2"/>
              </w:numPr>
              <w:autoSpaceDE w:val="0"/>
              <w:autoSpaceDN w:val="0"/>
              <w:ind w:left="0" w:firstLine="0"/>
              <w:jc w:val="both"/>
              <w:rPr>
                <w:sz w:val="22"/>
                <w:szCs w:val="22"/>
              </w:rPr>
            </w:pPr>
            <w:r w:rsidRPr="00BC5CEF">
              <w:rPr>
                <w:sz w:val="22"/>
                <w:szCs w:val="22"/>
              </w:rPr>
              <w:t>графические материалы в масштабе и форматах, определяемых Исполнителем по согласованию с Заказчиком</w:t>
            </w:r>
            <w:r w:rsidR="00942AE0" w:rsidRPr="00BC5CEF">
              <w:rPr>
                <w:sz w:val="22"/>
                <w:szCs w:val="22"/>
              </w:rPr>
              <w:t>.</w:t>
            </w:r>
          </w:p>
          <w:p w14:paraId="5BBE2E29" w14:textId="249269DB" w:rsidR="00DC5AB3" w:rsidRPr="00BC5CEF" w:rsidRDefault="00DC5AB3" w:rsidP="00BC5CEF">
            <w:pPr>
              <w:autoSpaceDE w:val="0"/>
              <w:autoSpaceDN w:val="0"/>
              <w:ind w:left="-1"/>
              <w:jc w:val="both"/>
              <w:rPr>
                <w:sz w:val="22"/>
                <w:szCs w:val="22"/>
              </w:rPr>
            </w:pPr>
            <w:r w:rsidRPr="00BC5CEF">
              <w:rPr>
                <w:sz w:val="22"/>
                <w:szCs w:val="22"/>
              </w:rPr>
              <w:t>Исполнитель подготавливает два варианта результатов работы: вариант открытого доступа с приведением всей информации, за исключением сведений, составляющих государственную тайну, а также вариант ограниченного доступа, включающий полный объем материалов, в т.ч. включающих сведения, составляющие государственную тайну. Вариант ограниченного доступа направляется Заказчику в порядке, установленном действующим законодательством.</w:t>
            </w:r>
          </w:p>
          <w:p w14:paraId="1D2F0949" w14:textId="15D2872E" w:rsidR="00A43722" w:rsidRPr="00BC5CEF" w:rsidRDefault="00A43722" w:rsidP="00BC5CEF">
            <w:pPr>
              <w:pStyle w:val="a3"/>
              <w:autoSpaceDE w:val="0"/>
              <w:autoSpaceDN w:val="0"/>
              <w:ind w:left="0"/>
              <w:jc w:val="both"/>
              <w:rPr>
                <w:sz w:val="22"/>
                <w:szCs w:val="22"/>
              </w:rPr>
            </w:pPr>
            <w:r w:rsidRPr="00BC5CEF">
              <w:rPr>
                <w:sz w:val="22"/>
                <w:szCs w:val="22"/>
              </w:rPr>
              <w:t>До согласования и проведения общественного контроля результаты работы могут предоставляться только в электронном виде. После устранения замечаний по итогам согласования</w:t>
            </w:r>
            <w:r w:rsidR="00942AE0" w:rsidRPr="00BC5CEF">
              <w:rPr>
                <w:sz w:val="22"/>
                <w:szCs w:val="22"/>
              </w:rPr>
              <w:t>,</w:t>
            </w:r>
            <w:r w:rsidRPr="00BC5CEF">
              <w:rPr>
                <w:sz w:val="22"/>
                <w:szCs w:val="22"/>
              </w:rPr>
              <w:t xml:space="preserve"> проведения общественного контроля результаты работы предоставляются Исполнителем в полном объеме на электронном и бумажном носителях в соответствии с установленными требованиями</w:t>
            </w:r>
          </w:p>
        </w:tc>
      </w:tr>
      <w:tr w:rsidR="009F0A91" w:rsidRPr="00BC5CEF" w14:paraId="00BCA3C5" w14:textId="77777777" w:rsidTr="000516DD">
        <w:tc>
          <w:tcPr>
            <w:tcW w:w="568" w:type="dxa"/>
            <w:shd w:val="clear" w:color="auto" w:fill="FFFFFF" w:themeFill="background1"/>
          </w:tcPr>
          <w:p w14:paraId="5484D725" w14:textId="77777777" w:rsidR="009F0A91" w:rsidRPr="00BC5CEF" w:rsidRDefault="009F0A91" w:rsidP="00BC5CEF">
            <w:pPr>
              <w:numPr>
                <w:ilvl w:val="0"/>
                <w:numId w:val="1"/>
              </w:numPr>
              <w:autoSpaceDE w:val="0"/>
              <w:autoSpaceDN w:val="0"/>
              <w:ind w:left="0" w:firstLine="0"/>
              <w:rPr>
                <w:sz w:val="22"/>
                <w:szCs w:val="22"/>
              </w:rPr>
            </w:pPr>
          </w:p>
        </w:tc>
        <w:tc>
          <w:tcPr>
            <w:tcW w:w="2268" w:type="dxa"/>
            <w:shd w:val="clear" w:color="auto" w:fill="FFFFFF" w:themeFill="background1"/>
          </w:tcPr>
          <w:p w14:paraId="073E93C4" w14:textId="3434C76A" w:rsidR="00954BC2" w:rsidRPr="00BC5CEF" w:rsidRDefault="009F0A91" w:rsidP="00BC5CEF">
            <w:pPr>
              <w:autoSpaceDE w:val="0"/>
              <w:autoSpaceDN w:val="0"/>
              <w:rPr>
                <w:sz w:val="22"/>
                <w:szCs w:val="22"/>
              </w:rPr>
            </w:pPr>
            <w:r w:rsidRPr="00BC5CEF">
              <w:rPr>
                <w:sz w:val="22"/>
                <w:szCs w:val="22"/>
              </w:rPr>
              <w:t>Гарантийные обязательства</w:t>
            </w:r>
          </w:p>
          <w:p w14:paraId="6B7D0DC6" w14:textId="77777777" w:rsidR="00954BC2" w:rsidRPr="00BC5CEF" w:rsidRDefault="00954BC2" w:rsidP="00BC5CEF">
            <w:pPr>
              <w:rPr>
                <w:sz w:val="22"/>
                <w:szCs w:val="22"/>
              </w:rPr>
            </w:pPr>
          </w:p>
          <w:p w14:paraId="67D2FA4F" w14:textId="3786650F" w:rsidR="00954BC2" w:rsidRPr="00BC5CEF" w:rsidRDefault="00954BC2" w:rsidP="00BC5CEF">
            <w:pPr>
              <w:rPr>
                <w:sz w:val="22"/>
                <w:szCs w:val="22"/>
              </w:rPr>
            </w:pPr>
          </w:p>
          <w:p w14:paraId="39DFBB4E" w14:textId="5721646B" w:rsidR="00954BC2" w:rsidRPr="00BC5CEF" w:rsidRDefault="00954BC2" w:rsidP="00BC5CEF">
            <w:pPr>
              <w:rPr>
                <w:sz w:val="22"/>
                <w:szCs w:val="22"/>
              </w:rPr>
            </w:pPr>
          </w:p>
          <w:p w14:paraId="371648D8" w14:textId="77777777" w:rsidR="009F0A91" w:rsidRPr="00BC5CEF" w:rsidRDefault="009F0A91" w:rsidP="00BC5CEF">
            <w:pPr>
              <w:jc w:val="center"/>
              <w:rPr>
                <w:sz w:val="22"/>
                <w:szCs w:val="22"/>
              </w:rPr>
            </w:pPr>
          </w:p>
        </w:tc>
        <w:tc>
          <w:tcPr>
            <w:tcW w:w="7654" w:type="dxa"/>
            <w:shd w:val="clear" w:color="auto" w:fill="FFFFFF" w:themeFill="background1"/>
          </w:tcPr>
          <w:p w14:paraId="47D7F8FA" w14:textId="77777777" w:rsidR="009F0A91" w:rsidRPr="00BC5CEF" w:rsidRDefault="009F0A91" w:rsidP="00BC5CEF">
            <w:pPr>
              <w:autoSpaceDE w:val="0"/>
              <w:autoSpaceDN w:val="0"/>
              <w:jc w:val="both"/>
              <w:rPr>
                <w:sz w:val="22"/>
                <w:szCs w:val="22"/>
              </w:rPr>
            </w:pPr>
            <w:r w:rsidRPr="00BC5CEF">
              <w:rPr>
                <w:sz w:val="22"/>
                <w:szCs w:val="22"/>
              </w:rPr>
              <w:t>В состав гарантийных обязательств входят следующие работы:</w:t>
            </w:r>
          </w:p>
          <w:p w14:paraId="4B447E2B" w14:textId="6CF5567D" w:rsidR="00C61DCD" w:rsidRPr="00BC5CEF" w:rsidRDefault="00C61DCD" w:rsidP="00BC5CEF">
            <w:pPr>
              <w:autoSpaceDE w:val="0"/>
              <w:autoSpaceDN w:val="0"/>
              <w:jc w:val="both"/>
              <w:rPr>
                <w:sz w:val="22"/>
                <w:szCs w:val="22"/>
              </w:rPr>
            </w:pPr>
            <w:r w:rsidRPr="00BC5CEF">
              <w:rPr>
                <w:sz w:val="22"/>
                <w:szCs w:val="22"/>
              </w:rPr>
              <w:t>1. Участие в согласовании результатов работы.</w:t>
            </w:r>
          </w:p>
          <w:p w14:paraId="0F6EE69D" w14:textId="77777777" w:rsidR="00A43722" w:rsidRPr="00BC5CEF" w:rsidRDefault="00A43722" w:rsidP="00BC5CEF">
            <w:pPr>
              <w:autoSpaceDE w:val="0"/>
              <w:autoSpaceDN w:val="0"/>
              <w:jc w:val="both"/>
              <w:rPr>
                <w:sz w:val="22"/>
                <w:szCs w:val="22"/>
              </w:rPr>
            </w:pPr>
            <w:r w:rsidRPr="00BC5CEF">
              <w:rPr>
                <w:sz w:val="22"/>
                <w:szCs w:val="22"/>
              </w:rPr>
              <w:t>Заказчик организует согласование результатов работы с уполномоченными органами публичной власти по основаниям и в порядке, установленным действующим законодательством.</w:t>
            </w:r>
          </w:p>
          <w:p w14:paraId="2C91CCA2" w14:textId="77777777" w:rsidR="00A43722" w:rsidRPr="00BC5CEF" w:rsidRDefault="00A43722" w:rsidP="00BC5CEF">
            <w:pPr>
              <w:autoSpaceDE w:val="0"/>
              <w:autoSpaceDN w:val="0"/>
              <w:jc w:val="both"/>
              <w:rPr>
                <w:sz w:val="22"/>
                <w:szCs w:val="22"/>
              </w:rPr>
            </w:pPr>
            <w:r w:rsidRPr="00BC5CEF">
              <w:rPr>
                <w:sz w:val="22"/>
                <w:szCs w:val="22"/>
              </w:rPr>
              <w:t>Исполнитель отвечает на замечания и предложения, полученные Заказчиком в ходе согласования результатов работы, при необходимости корректирует результаты работы.</w:t>
            </w:r>
          </w:p>
          <w:p w14:paraId="4FB5CD22" w14:textId="77777777" w:rsidR="00A43722" w:rsidRPr="00BC5CEF" w:rsidRDefault="00A43722" w:rsidP="00BC5CEF">
            <w:pPr>
              <w:autoSpaceDE w:val="0"/>
              <w:autoSpaceDN w:val="0"/>
              <w:jc w:val="both"/>
              <w:rPr>
                <w:sz w:val="22"/>
                <w:szCs w:val="22"/>
              </w:rPr>
            </w:pPr>
            <w:r w:rsidRPr="00BC5CEF">
              <w:rPr>
                <w:sz w:val="22"/>
                <w:szCs w:val="22"/>
              </w:rPr>
              <w:t>2. Участие в общественном контроле результатов работы.</w:t>
            </w:r>
          </w:p>
          <w:p w14:paraId="0C8B6E1E" w14:textId="308D836E" w:rsidR="00A43722" w:rsidRPr="00BC5CEF" w:rsidRDefault="00A43722" w:rsidP="00BC5CEF">
            <w:pPr>
              <w:autoSpaceDE w:val="0"/>
              <w:autoSpaceDN w:val="0"/>
              <w:jc w:val="both"/>
              <w:rPr>
                <w:sz w:val="22"/>
                <w:szCs w:val="22"/>
              </w:rPr>
            </w:pPr>
            <w:r w:rsidRPr="00BC5CEF">
              <w:rPr>
                <w:sz w:val="22"/>
                <w:szCs w:val="22"/>
              </w:rPr>
              <w:t>Заказчик организует подготовку и проведение публичных слушаний (общественных обсуждений)</w:t>
            </w:r>
            <w:r w:rsidR="008A55E0" w:rsidRPr="00BC5CEF">
              <w:rPr>
                <w:sz w:val="22"/>
                <w:szCs w:val="22"/>
              </w:rPr>
              <w:t>,</w:t>
            </w:r>
            <w:r w:rsidRPr="00BC5CEF">
              <w:rPr>
                <w:sz w:val="22"/>
                <w:szCs w:val="22"/>
              </w:rPr>
              <w:t xml:space="preserve"> иных мероприятий общественного контроля по</w:t>
            </w:r>
            <w:r w:rsidR="00192035" w:rsidRPr="00BC5CEF">
              <w:rPr>
                <w:sz w:val="22"/>
                <w:szCs w:val="22"/>
              </w:rPr>
              <w:t xml:space="preserve"> </w:t>
            </w:r>
            <w:r w:rsidR="007F7D48" w:rsidRPr="00BC5CEF">
              <w:rPr>
                <w:sz w:val="22"/>
                <w:szCs w:val="22"/>
              </w:rPr>
              <w:t xml:space="preserve">проектам </w:t>
            </w:r>
            <w:r w:rsidR="00192035" w:rsidRPr="00BC5CEF">
              <w:rPr>
                <w:sz w:val="22"/>
                <w:szCs w:val="22"/>
              </w:rPr>
              <w:t xml:space="preserve">планировки и </w:t>
            </w:r>
            <w:r w:rsidR="007F7D48" w:rsidRPr="00BC5CEF">
              <w:rPr>
                <w:sz w:val="22"/>
                <w:szCs w:val="22"/>
              </w:rPr>
              <w:t xml:space="preserve">проектам </w:t>
            </w:r>
            <w:r w:rsidR="00192035" w:rsidRPr="00BC5CEF">
              <w:rPr>
                <w:sz w:val="22"/>
                <w:szCs w:val="22"/>
              </w:rPr>
              <w:t>межевания муниципального образования по</w:t>
            </w:r>
            <w:r w:rsidRPr="00BC5CEF">
              <w:rPr>
                <w:sz w:val="22"/>
                <w:szCs w:val="22"/>
              </w:rPr>
              <w:t xml:space="preserve"> основаниям и в порядке, установленным действующим законодательством.</w:t>
            </w:r>
          </w:p>
          <w:p w14:paraId="5C0C236D" w14:textId="30061EC0" w:rsidR="00A43722" w:rsidRPr="00BC5CEF" w:rsidRDefault="00201209" w:rsidP="00BC5CEF">
            <w:pPr>
              <w:autoSpaceDE w:val="0"/>
              <w:autoSpaceDN w:val="0"/>
              <w:jc w:val="both"/>
              <w:rPr>
                <w:sz w:val="22"/>
                <w:szCs w:val="22"/>
              </w:rPr>
            </w:pPr>
            <w:r w:rsidRPr="00BC5CEF">
              <w:rPr>
                <w:sz w:val="22"/>
                <w:szCs w:val="22"/>
              </w:rPr>
              <w:t>При</w:t>
            </w:r>
            <w:r w:rsidR="00A43722" w:rsidRPr="00BC5CEF">
              <w:rPr>
                <w:sz w:val="22"/>
                <w:szCs w:val="22"/>
              </w:rPr>
              <w:t xml:space="preserve"> </w:t>
            </w:r>
            <w:r w:rsidRPr="00BC5CEF">
              <w:rPr>
                <w:sz w:val="22"/>
                <w:szCs w:val="22"/>
              </w:rPr>
              <w:t xml:space="preserve">проведении </w:t>
            </w:r>
            <w:r w:rsidR="00A43722" w:rsidRPr="00BC5CEF">
              <w:rPr>
                <w:sz w:val="22"/>
                <w:szCs w:val="22"/>
              </w:rPr>
              <w:t>публичных слушаний</w:t>
            </w:r>
            <w:r w:rsidR="00180B2A" w:rsidRPr="00BC5CEF">
              <w:rPr>
                <w:sz w:val="22"/>
                <w:szCs w:val="22"/>
              </w:rPr>
              <w:t xml:space="preserve"> (общественных обсуждений)</w:t>
            </w:r>
            <w:r w:rsidR="00A43722" w:rsidRPr="00BC5CEF">
              <w:rPr>
                <w:sz w:val="22"/>
                <w:szCs w:val="22"/>
              </w:rPr>
              <w:t xml:space="preserve"> Исполнитель:</w:t>
            </w:r>
          </w:p>
          <w:p w14:paraId="58B80515" w14:textId="7CE467C0" w:rsidR="00A43722" w:rsidRPr="00BC5CEF" w:rsidRDefault="00A43722" w:rsidP="00BC5CEF">
            <w:pPr>
              <w:pStyle w:val="a3"/>
              <w:numPr>
                <w:ilvl w:val="0"/>
                <w:numId w:val="2"/>
              </w:numPr>
              <w:autoSpaceDE w:val="0"/>
              <w:autoSpaceDN w:val="0"/>
              <w:ind w:left="0" w:firstLine="0"/>
              <w:jc w:val="both"/>
              <w:rPr>
                <w:sz w:val="22"/>
                <w:szCs w:val="22"/>
              </w:rPr>
            </w:pPr>
            <w:r w:rsidRPr="00BC5CEF">
              <w:rPr>
                <w:sz w:val="22"/>
                <w:szCs w:val="22"/>
              </w:rPr>
              <w:t>отвечает на замечания и предложения, полученные Заказчиком в ходе публичных слушаний</w:t>
            </w:r>
            <w:r w:rsidR="00E262F3" w:rsidRPr="00BC5CEF">
              <w:rPr>
                <w:sz w:val="22"/>
                <w:szCs w:val="22"/>
              </w:rPr>
              <w:t xml:space="preserve"> (общественных обсуждений)</w:t>
            </w:r>
            <w:r w:rsidRPr="00BC5CEF">
              <w:rPr>
                <w:sz w:val="22"/>
                <w:szCs w:val="22"/>
              </w:rPr>
              <w:t xml:space="preserve">, при необходимости </w:t>
            </w:r>
            <w:r w:rsidR="008A55E0" w:rsidRPr="00BC5CEF">
              <w:rPr>
                <w:sz w:val="22"/>
                <w:szCs w:val="22"/>
              </w:rPr>
              <w:t>корректирует результаты работы;</w:t>
            </w:r>
          </w:p>
          <w:p w14:paraId="26A7D378" w14:textId="38691949" w:rsidR="00A43722" w:rsidRPr="00BC5CEF" w:rsidRDefault="00A43722" w:rsidP="00BC5CEF">
            <w:pPr>
              <w:pStyle w:val="a3"/>
              <w:numPr>
                <w:ilvl w:val="0"/>
                <w:numId w:val="2"/>
              </w:numPr>
              <w:autoSpaceDE w:val="0"/>
              <w:autoSpaceDN w:val="0"/>
              <w:ind w:left="0" w:firstLine="0"/>
              <w:jc w:val="both"/>
              <w:rPr>
                <w:sz w:val="22"/>
                <w:szCs w:val="22"/>
              </w:rPr>
            </w:pPr>
            <w:r w:rsidRPr="00BC5CEF">
              <w:rPr>
                <w:sz w:val="22"/>
                <w:szCs w:val="22"/>
              </w:rPr>
              <w:t>оказывает Заказчику содействие в подготовке и проведении публичных слушаний</w:t>
            </w:r>
            <w:r w:rsidR="00E262F3" w:rsidRPr="00BC5CEF">
              <w:rPr>
                <w:sz w:val="22"/>
                <w:szCs w:val="22"/>
              </w:rPr>
              <w:t xml:space="preserve"> (общественных обсуждений)</w:t>
            </w:r>
            <w:r w:rsidRPr="00BC5CEF">
              <w:rPr>
                <w:sz w:val="22"/>
                <w:szCs w:val="22"/>
              </w:rPr>
              <w:t xml:space="preserve">, включая подготовку демонстрационных материалов, иллюстрирующих основные проектные решения, в объеме, согласованном с Заказчиком, а также непосредственно участвует в проводимых мероприятиях. </w:t>
            </w:r>
          </w:p>
          <w:p w14:paraId="6626C49C" w14:textId="71BFECBF" w:rsidR="00C61DCD" w:rsidRPr="00BC5CEF" w:rsidRDefault="00A43722" w:rsidP="00BC5CEF">
            <w:pPr>
              <w:autoSpaceDE w:val="0"/>
              <w:autoSpaceDN w:val="0"/>
              <w:jc w:val="both"/>
              <w:rPr>
                <w:sz w:val="22"/>
                <w:szCs w:val="22"/>
              </w:rPr>
            </w:pPr>
            <w:r w:rsidRPr="00BC5CEF">
              <w:rPr>
                <w:sz w:val="22"/>
                <w:szCs w:val="22"/>
              </w:rPr>
              <w:t>3</w:t>
            </w:r>
            <w:r w:rsidR="00C61DCD" w:rsidRPr="00BC5CEF">
              <w:rPr>
                <w:sz w:val="22"/>
                <w:szCs w:val="22"/>
              </w:rPr>
              <w:t>. Подготовка итоговых версий результатов работы для утверждения муниципальными правовыми актами.</w:t>
            </w:r>
          </w:p>
          <w:p w14:paraId="785193F9" w14:textId="6EA3E448" w:rsidR="00C61DCD" w:rsidRPr="00BC5CEF" w:rsidRDefault="00A43722" w:rsidP="00BC5CEF">
            <w:pPr>
              <w:autoSpaceDE w:val="0"/>
              <w:autoSpaceDN w:val="0"/>
              <w:jc w:val="both"/>
              <w:rPr>
                <w:sz w:val="22"/>
                <w:szCs w:val="22"/>
              </w:rPr>
            </w:pPr>
            <w:r w:rsidRPr="00BC5CEF">
              <w:rPr>
                <w:sz w:val="22"/>
                <w:szCs w:val="22"/>
              </w:rPr>
              <w:t>4</w:t>
            </w:r>
            <w:r w:rsidR="00C61DCD" w:rsidRPr="00BC5CEF">
              <w:rPr>
                <w:sz w:val="22"/>
                <w:szCs w:val="22"/>
              </w:rPr>
              <w:t xml:space="preserve">. Техническая поддержка размещения </w:t>
            </w:r>
            <w:r w:rsidR="00491AA2" w:rsidRPr="00BC5CEF">
              <w:rPr>
                <w:sz w:val="22"/>
                <w:szCs w:val="22"/>
              </w:rPr>
              <w:t xml:space="preserve">утвержденных </w:t>
            </w:r>
            <w:r w:rsidR="00106CA6" w:rsidRPr="00BC5CEF">
              <w:rPr>
                <w:sz w:val="22"/>
                <w:szCs w:val="22"/>
              </w:rPr>
              <w:t>проект</w:t>
            </w:r>
            <w:r w:rsidR="00491AA2" w:rsidRPr="00BC5CEF">
              <w:rPr>
                <w:sz w:val="22"/>
                <w:szCs w:val="22"/>
              </w:rPr>
              <w:t>ов</w:t>
            </w:r>
            <w:r w:rsidR="00C61DCD" w:rsidRPr="00BC5CEF">
              <w:rPr>
                <w:sz w:val="22"/>
                <w:szCs w:val="22"/>
              </w:rPr>
              <w:t xml:space="preserve"> планир</w:t>
            </w:r>
            <w:r w:rsidR="008230DD" w:rsidRPr="00BC5CEF">
              <w:rPr>
                <w:sz w:val="22"/>
                <w:szCs w:val="22"/>
              </w:rPr>
              <w:t>ов</w:t>
            </w:r>
            <w:r w:rsidR="00C61DCD" w:rsidRPr="00BC5CEF">
              <w:rPr>
                <w:sz w:val="22"/>
                <w:szCs w:val="22"/>
              </w:rPr>
              <w:t>к</w:t>
            </w:r>
            <w:r w:rsidR="008A55E0" w:rsidRPr="00BC5CEF">
              <w:rPr>
                <w:sz w:val="22"/>
                <w:szCs w:val="22"/>
              </w:rPr>
              <w:t>и</w:t>
            </w:r>
            <w:r w:rsidR="00C542D9" w:rsidRPr="00BC5CEF">
              <w:rPr>
                <w:sz w:val="22"/>
                <w:szCs w:val="22"/>
              </w:rPr>
              <w:t>, проект</w:t>
            </w:r>
            <w:r w:rsidR="00491AA2" w:rsidRPr="00BC5CEF">
              <w:rPr>
                <w:sz w:val="22"/>
                <w:szCs w:val="22"/>
              </w:rPr>
              <w:t>ов</w:t>
            </w:r>
            <w:r w:rsidR="00C542D9" w:rsidRPr="00BC5CEF">
              <w:rPr>
                <w:sz w:val="22"/>
                <w:szCs w:val="22"/>
              </w:rPr>
              <w:t xml:space="preserve"> </w:t>
            </w:r>
            <w:r w:rsidR="00106CA6" w:rsidRPr="00BC5CEF">
              <w:rPr>
                <w:sz w:val="22"/>
                <w:szCs w:val="22"/>
              </w:rPr>
              <w:t>межевани</w:t>
            </w:r>
            <w:r w:rsidR="008A55E0" w:rsidRPr="00BC5CEF">
              <w:rPr>
                <w:sz w:val="22"/>
                <w:szCs w:val="22"/>
              </w:rPr>
              <w:t>я</w:t>
            </w:r>
            <w:r w:rsidR="00C61DCD" w:rsidRPr="00BC5CEF">
              <w:rPr>
                <w:sz w:val="22"/>
                <w:szCs w:val="22"/>
              </w:rPr>
              <w:t xml:space="preserve"> т</w:t>
            </w:r>
            <w:r w:rsidR="008230DD" w:rsidRPr="00BC5CEF">
              <w:rPr>
                <w:sz w:val="22"/>
                <w:szCs w:val="22"/>
              </w:rPr>
              <w:t>е</w:t>
            </w:r>
            <w:r w:rsidR="00C61DCD" w:rsidRPr="00BC5CEF">
              <w:rPr>
                <w:sz w:val="22"/>
                <w:szCs w:val="22"/>
              </w:rPr>
              <w:t>рритории</w:t>
            </w:r>
            <w:r w:rsidR="00106CA6" w:rsidRPr="00BC5CEF">
              <w:rPr>
                <w:sz w:val="22"/>
                <w:szCs w:val="22"/>
              </w:rPr>
              <w:t xml:space="preserve"> муниципального образования</w:t>
            </w:r>
            <w:r w:rsidR="00C61DCD" w:rsidRPr="00BC5CEF">
              <w:rPr>
                <w:sz w:val="22"/>
                <w:szCs w:val="22"/>
              </w:rPr>
              <w:t xml:space="preserve"> в региональной государственной информационной системе обеспечения градостроительной деятельности, </w:t>
            </w:r>
            <w:r w:rsidR="00A629C2" w:rsidRPr="00BC5CEF">
              <w:rPr>
                <w:sz w:val="22"/>
                <w:szCs w:val="22"/>
              </w:rPr>
              <w:t>Федеральной государственной информационной системе территориального планирования, включая оформление электронных проектов</w:t>
            </w:r>
            <w:r w:rsidR="00C61DCD" w:rsidRPr="00BC5CEF">
              <w:rPr>
                <w:sz w:val="22"/>
                <w:szCs w:val="22"/>
              </w:rPr>
              <w:t>.</w:t>
            </w:r>
          </w:p>
          <w:p w14:paraId="509EDA36" w14:textId="479F54B9" w:rsidR="00C61DCD" w:rsidRPr="00BC5CEF" w:rsidRDefault="00A43722" w:rsidP="00BC5CEF">
            <w:pPr>
              <w:autoSpaceDE w:val="0"/>
              <w:autoSpaceDN w:val="0"/>
              <w:jc w:val="both"/>
              <w:rPr>
                <w:sz w:val="22"/>
                <w:szCs w:val="22"/>
              </w:rPr>
            </w:pPr>
            <w:r w:rsidRPr="00BC5CEF">
              <w:rPr>
                <w:sz w:val="22"/>
                <w:szCs w:val="22"/>
              </w:rPr>
              <w:t>5</w:t>
            </w:r>
            <w:r w:rsidR="00C61DCD" w:rsidRPr="00BC5CEF">
              <w:rPr>
                <w:sz w:val="22"/>
                <w:szCs w:val="22"/>
              </w:rPr>
              <w:t>. Подготовка документов, содержащих сведения о границах земельных участков, красных лини</w:t>
            </w:r>
            <w:r w:rsidR="0025243E" w:rsidRPr="00BC5CEF">
              <w:rPr>
                <w:sz w:val="22"/>
                <w:szCs w:val="22"/>
              </w:rPr>
              <w:t>ях</w:t>
            </w:r>
            <w:r w:rsidR="00C61DCD" w:rsidRPr="00BC5CEF">
              <w:rPr>
                <w:sz w:val="22"/>
                <w:szCs w:val="22"/>
              </w:rPr>
              <w:t>, в соответствии с актуальными требованиями к оформлению по результатам утверждения проект</w:t>
            </w:r>
            <w:r w:rsidR="0025243E" w:rsidRPr="00BC5CEF">
              <w:rPr>
                <w:sz w:val="22"/>
                <w:szCs w:val="22"/>
              </w:rPr>
              <w:t>ов</w:t>
            </w:r>
            <w:r w:rsidR="00C61DCD" w:rsidRPr="00BC5CEF">
              <w:rPr>
                <w:sz w:val="22"/>
                <w:szCs w:val="22"/>
              </w:rPr>
              <w:t xml:space="preserve"> планировки и </w:t>
            </w:r>
            <w:r w:rsidR="0025243E" w:rsidRPr="00BC5CEF">
              <w:rPr>
                <w:sz w:val="22"/>
                <w:szCs w:val="22"/>
              </w:rPr>
              <w:t xml:space="preserve">проектов </w:t>
            </w:r>
            <w:r w:rsidR="00C61DCD" w:rsidRPr="00BC5CEF">
              <w:rPr>
                <w:sz w:val="22"/>
                <w:szCs w:val="22"/>
              </w:rPr>
              <w:t>межевания и, при необходимости, их корректировка по результатам рассмотрения уполномоченным на внесение в ЕГРН сведений органом (организацией).</w:t>
            </w:r>
          </w:p>
          <w:p w14:paraId="71B7BCA0" w14:textId="334F85BC" w:rsidR="004706BF" w:rsidRPr="00BC5CEF" w:rsidRDefault="008A55E0" w:rsidP="00BC5CEF">
            <w:pPr>
              <w:autoSpaceDE w:val="0"/>
              <w:autoSpaceDN w:val="0"/>
              <w:jc w:val="both"/>
              <w:rPr>
                <w:sz w:val="22"/>
                <w:szCs w:val="22"/>
              </w:rPr>
            </w:pPr>
            <w:r w:rsidRPr="00BC5CEF">
              <w:rPr>
                <w:sz w:val="22"/>
                <w:szCs w:val="22"/>
              </w:rPr>
              <w:t>6</w:t>
            </w:r>
            <w:r w:rsidR="00C61DCD" w:rsidRPr="00BC5CEF">
              <w:rPr>
                <w:sz w:val="22"/>
                <w:szCs w:val="22"/>
              </w:rPr>
              <w:t xml:space="preserve">. Устранение в выполненной работе </w:t>
            </w:r>
            <w:r w:rsidR="004706BF" w:rsidRPr="00BC5CEF">
              <w:rPr>
                <w:sz w:val="22"/>
                <w:szCs w:val="22"/>
              </w:rPr>
              <w:t>технических</w:t>
            </w:r>
            <w:r w:rsidR="00C61DCD" w:rsidRPr="00BC5CEF">
              <w:rPr>
                <w:sz w:val="22"/>
                <w:szCs w:val="22"/>
              </w:rPr>
              <w:t xml:space="preserve"> ошибок в текстовых и графических материалах.</w:t>
            </w:r>
            <w:r w:rsidR="004706BF" w:rsidRPr="00BC5CEF">
              <w:rPr>
                <w:sz w:val="22"/>
                <w:szCs w:val="22"/>
              </w:rPr>
              <w:t xml:space="preserve"> В состав гарантийных обязательств не входит изменение принятых проектных решений, разработка новых решений в связи с изменением социальной, экономической, политической ситуации, земельно-имущественных и кадастровых отношений, законодательства, а также в целях исполнения постановлений и предписаний правоохранительных органов.</w:t>
            </w:r>
          </w:p>
          <w:p w14:paraId="1F3CF62B" w14:textId="45CBF5EF" w:rsidR="009F0A91" w:rsidRPr="00BC5CEF" w:rsidDel="00006FB2" w:rsidRDefault="008A55E0" w:rsidP="00BC5CEF">
            <w:pPr>
              <w:autoSpaceDE w:val="0"/>
              <w:autoSpaceDN w:val="0"/>
              <w:jc w:val="both"/>
              <w:rPr>
                <w:sz w:val="22"/>
                <w:szCs w:val="22"/>
              </w:rPr>
            </w:pPr>
            <w:r w:rsidRPr="00BC5CEF">
              <w:rPr>
                <w:sz w:val="22"/>
                <w:szCs w:val="22"/>
              </w:rPr>
              <w:t>7</w:t>
            </w:r>
            <w:r w:rsidR="00C61DCD" w:rsidRPr="00BC5CEF">
              <w:rPr>
                <w:sz w:val="22"/>
                <w:szCs w:val="22"/>
              </w:rPr>
              <w:t>. Хранение на серверных ресурсах Исполнителя копий результатов работы, сданной Заказчику, и других необходимых данных, сформированных в ходе выполнения работы</w:t>
            </w:r>
          </w:p>
        </w:tc>
      </w:tr>
    </w:tbl>
    <w:p w14:paraId="5FE36F5E" w14:textId="77777777" w:rsidR="009F0A91" w:rsidRPr="00BC5CEF" w:rsidRDefault="009F0A91" w:rsidP="00BC5CEF">
      <w:pPr>
        <w:rPr>
          <w:rFonts w:eastAsiaTheme="minorHAnsi"/>
          <w:sz w:val="22"/>
          <w:szCs w:val="22"/>
        </w:rPr>
        <w:sectPr w:rsidR="009F0A91" w:rsidRPr="00BC5CEF" w:rsidSect="00DC799A">
          <w:endnotePr>
            <w:numFmt w:val="decimal"/>
          </w:endnotePr>
          <w:pgSz w:w="11906" w:h="16838" w:code="9"/>
          <w:pgMar w:top="-709" w:right="849" w:bottom="568" w:left="1134" w:header="285" w:footer="454" w:gutter="0"/>
          <w:cols w:space="708"/>
          <w:titlePg/>
          <w:docGrid w:linePitch="360"/>
        </w:sectPr>
      </w:pPr>
    </w:p>
    <w:p w14:paraId="333448D6" w14:textId="77777777" w:rsidR="009F0A91" w:rsidRPr="00BC5CEF" w:rsidRDefault="009F0A91" w:rsidP="00BC5CEF">
      <w:pPr>
        <w:rPr>
          <w:rFonts w:eastAsiaTheme="minorHAnsi"/>
          <w:sz w:val="22"/>
          <w:szCs w:val="22"/>
        </w:rPr>
      </w:pPr>
    </w:p>
    <w:p w14:paraId="77DAF6F5" w14:textId="77777777" w:rsidR="009F0A91" w:rsidRPr="00BC5CEF" w:rsidRDefault="009F0A91" w:rsidP="00BC5CEF">
      <w:pPr>
        <w:ind w:firstLine="709"/>
        <w:jc w:val="right"/>
        <w:rPr>
          <w:sz w:val="22"/>
          <w:szCs w:val="22"/>
        </w:rPr>
      </w:pPr>
      <w:r w:rsidRPr="00BC5CEF">
        <w:rPr>
          <w:sz w:val="22"/>
          <w:szCs w:val="22"/>
        </w:rPr>
        <w:t>Приложение 1</w:t>
      </w:r>
      <w:r w:rsidRPr="00BC5CEF">
        <w:rPr>
          <w:sz w:val="22"/>
          <w:szCs w:val="22"/>
        </w:rPr>
        <w:br/>
        <w:t>к техническому заданию</w:t>
      </w:r>
    </w:p>
    <w:p w14:paraId="3F3BAC23" w14:textId="77777777" w:rsidR="00C71A3D" w:rsidRPr="00BC5CEF" w:rsidRDefault="00C71A3D" w:rsidP="00BC5CEF">
      <w:pPr>
        <w:tabs>
          <w:tab w:val="left" w:pos="2445"/>
        </w:tabs>
        <w:jc w:val="center"/>
        <w:rPr>
          <w:sz w:val="22"/>
          <w:szCs w:val="22"/>
        </w:rPr>
      </w:pPr>
    </w:p>
    <w:p w14:paraId="47A0E195" w14:textId="77777777" w:rsidR="00C61DCD" w:rsidRPr="00BC5CEF" w:rsidRDefault="00C61DCD" w:rsidP="00BC5CEF">
      <w:pPr>
        <w:tabs>
          <w:tab w:val="left" w:pos="2445"/>
        </w:tabs>
        <w:jc w:val="center"/>
        <w:rPr>
          <w:sz w:val="22"/>
          <w:szCs w:val="22"/>
        </w:rPr>
      </w:pPr>
      <w:r w:rsidRPr="00BC5CEF">
        <w:rPr>
          <w:sz w:val="22"/>
          <w:szCs w:val="22"/>
        </w:rPr>
        <w:t>НОРМАТИВНО-ПРАВОВАЯ БАЗА ВЫПОЛНЕНИЯ РАБОТЫ</w:t>
      </w:r>
    </w:p>
    <w:p w14:paraId="01FAEF9E" w14:textId="77777777" w:rsidR="00C61DCD" w:rsidRPr="00BC5CEF" w:rsidRDefault="00C61DCD" w:rsidP="00BC5CEF">
      <w:pPr>
        <w:tabs>
          <w:tab w:val="left" w:pos="2445"/>
        </w:tabs>
        <w:ind w:firstLine="709"/>
        <w:jc w:val="both"/>
        <w:rPr>
          <w:sz w:val="22"/>
          <w:szCs w:val="22"/>
        </w:rPr>
      </w:pPr>
    </w:p>
    <w:p w14:paraId="12C735C0" w14:textId="77777777" w:rsidR="00C61DCD" w:rsidRPr="00BC5CEF" w:rsidRDefault="00C61DCD" w:rsidP="00BC5CEF">
      <w:pPr>
        <w:pStyle w:val="a3"/>
        <w:numPr>
          <w:ilvl w:val="0"/>
          <w:numId w:val="4"/>
        </w:numPr>
        <w:autoSpaceDE w:val="0"/>
        <w:autoSpaceDN w:val="0"/>
        <w:ind w:left="0" w:firstLine="709"/>
        <w:jc w:val="both"/>
        <w:rPr>
          <w:sz w:val="22"/>
          <w:szCs w:val="22"/>
        </w:rPr>
      </w:pPr>
      <w:r w:rsidRPr="00BC5CEF">
        <w:rPr>
          <w:sz w:val="22"/>
          <w:szCs w:val="22"/>
        </w:rPr>
        <w:t>Градостроительный кодекс Российской Федерации.</w:t>
      </w:r>
    </w:p>
    <w:p w14:paraId="7F65C6D0"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Земельный кодекс Российской Федерации.</w:t>
      </w:r>
    </w:p>
    <w:p w14:paraId="7E891604"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Лесной кодекс Российской Федерации.</w:t>
      </w:r>
    </w:p>
    <w:p w14:paraId="6C1E8C6A"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Водный кодекс Российской Федерации.</w:t>
      </w:r>
    </w:p>
    <w:p w14:paraId="6AFDAD2D"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Жилищный кодекс Российской Федерации.</w:t>
      </w:r>
    </w:p>
    <w:p w14:paraId="27B9B7D9" w14:textId="37705340" w:rsidR="0070510D" w:rsidRPr="00BC5CEF" w:rsidRDefault="0070510D" w:rsidP="00BC5CEF">
      <w:pPr>
        <w:pStyle w:val="a3"/>
        <w:numPr>
          <w:ilvl w:val="0"/>
          <w:numId w:val="4"/>
        </w:numPr>
        <w:ind w:left="0" w:firstLine="709"/>
        <w:jc w:val="both"/>
        <w:rPr>
          <w:sz w:val="22"/>
          <w:szCs w:val="22"/>
        </w:rPr>
      </w:pPr>
      <w:r w:rsidRPr="00BC5CEF">
        <w:rPr>
          <w:sz w:val="22"/>
          <w:szCs w:val="22"/>
        </w:rPr>
        <w:t>Федеральный закон от 14.03.2022 № 58-ФЗ «О внесении изменений в отдельные законодательные акты Российской Федерации».</w:t>
      </w:r>
    </w:p>
    <w:p w14:paraId="20E97C21"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06.10.2003 № 131-ФЗ «Об общих принципах организации местного самоуправления в Российской Федерации».</w:t>
      </w:r>
    </w:p>
    <w:p w14:paraId="384BBD4E"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10.01.2002 № 7-ФЗ «Об охране окружающей среды».</w:t>
      </w:r>
    </w:p>
    <w:p w14:paraId="4CAA1F78"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14.03.1995 № 33-ФЗ «Об особо охраняемых природных территориях».</w:t>
      </w:r>
    </w:p>
    <w:p w14:paraId="35861908"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25.06.2002 № 73-ФЗ «Об объектах культурного наследия, памятниках истории и культуры народов Российской Федерации».</w:t>
      </w:r>
    </w:p>
    <w:p w14:paraId="747B2AF5"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30.03.1999 № 52-ФЗ «О санитарно-эпидемиологическом благополучии населения».</w:t>
      </w:r>
    </w:p>
    <w:p w14:paraId="342BFE27"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21.12.1994 № 68-ФЗ «О защите населения и территорий от чрезвычайных ситуаций природного и техногенного характера».</w:t>
      </w:r>
    </w:p>
    <w:p w14:paraId="16C1EF78"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21.12.1994 № 69-ФЗ «О пожарной безопасности».</w:t>
      </w:r>
    </w:p>
    <w:p w14:paraId="290C8525"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24.07.2002 № 101-ФЗ «Об обороте земель сельскохозяйственного назначения».</w:t>
      </w:r>
    </w:p>
    <w:p w14:paraId="605C98E8"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31.03.1999 № 69-ФЗ «О газоснабжении в Российской Федерации».</w:t>
      </w:r>
    </w:p>
    <w:p w14:paraId="5B62EC86"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07.12.2011 № 416-ФЗ «О водоснабжении и водоотведении».</w:t>
      </w:r>
    </w:p>
    <w:p w14:paraId="7D18AE43"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27.07.2010 № 190-ФЗ «О теплоснабжении».</w:t>
      </w:r>
    </w:p>
    <w:p w14:paraId="36E23B86" w14:textId="77777777" w:rsidR="00C61DCD" w:rsidRPr="00BC5CEF" w:rsidRDefault="00C61DCD" w:rsidP="00BC5CEF">
      <w:pPr>
        <w:pStyle w:val="a3"/>
        <w:numPr>
          <w:ilvl w:val="0"/>
          <w:numId w:val="4"/>
        </w:numPr>
        <w:tabs>
          <w:tab w:val="right" w:leader="dot" w:pos="0"/>
          <w:tab w:val="left" w:pos="709"/>
        </w:tabs>
        <w:ind w:left="0" w:firstLine="709"/>
        <w:jc w:val="both"/>
        <w:rPr>
          <w:sz w:val="22"/>
          <w:szCs w:val="22"/>
        </w:rPr>
      </w:pPr>
      <w:r w:rsidRPr="00BC5CEF">
        <w:rPr>
          <w:sz w:val="22"/>
          <w:szCs w:val="22"/>
        </w:rPr>
        <w:t>Федеральный закон от 26.03.2003 № 35-ФЗ «Об электроэнергетике».</w:t>
      </w:r>
    </w:p>
    <w:p w14:paraId="20124ED6"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9672255"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12.01.1996 № 8-ФЗ «О погребении и похоронном деле».</w:t>
      </w:r>
    </w:p>
    <w:p w14:paraId="049D18BC"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31.12.2014 № 488-ФЗ «О промышленной политике в Российской Федерации».</w:t>
      </w:r>
    </w:p>
    <w:p w14:paraId="19CA8F88"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29.12.2012 № 273-ФЗ «Об образовании в Российской Федерации».</w:t>
      </w:r>
    </w:p>
    <w:p w14:paraId="0AF126D5"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04.12.2007 № 329-ФЗ «О физической культуре и спорте в Российской Федерации».</w:t>
      </w:r>
    </w:p>
    <w:p w14:paraId="606B655C"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30.12.2020 № 489-ФЗ «О молодежной политике в Российской Федерации».</w:t>
      </w:r>
    </w:p>
    <w:p w14:paraId="131C6C2B"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21.11.2011 № 323-ФЗ «Об основах охраны здоровья граждан в Российской Федерации».</w:t>
      </w:r>
    </w:p>
    <w:p w14:paraId="446E56C2"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26.05.1996 № 54-ФЗ «О Музейном фонде Российской Федерации и музеях в Российской Федерации».</w:t>
      </w:r>
    </w:p>
    <w:p w14:paraId="58031F9A"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29.12.1994 № 78-ФЗ «О библиотечном деле».</w:t>
      </w:r>
    </w:p>
    <w:p w14:paraId="0AE02998"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22.10.2004 № 125-ФЗ «Об архивном деле в Российской Федерации».</w:t>
      </w:r>
    </w:p>
    <w:p w14:paraId="54A86D1B"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«Основы законодательства Российской Федерации о культуре», утвержденные ВС РФ 09.10.1992 № 3612-1.</w:t>
      </w:r>
    </w:p>
    <w:p w14:paraId="5C6E8A2F"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Закон Российской Федерации от 21.02.1992 № 2395-1 «О недрах».</w:t>
      </w:r>
    </w:p>
    <w:p w14:paraId="17B82410"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Федеральный закон от 13.07.2015 № 218-ФЗ «О государственной регистрации недвижимости».</w:t>
      </w:r>
    </w:p>
    <w:p w14:paraId="0E4C3E60"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Закон Российской Федерации от 21.07.1993 № 5485-1 «О государственной тайне».</w:t>
      </w:r>
    </w:p>
    <w:p w14:paraId="1E01A412"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Указ Президента Российской Федерации от 30.11.1995 № 1203 «Об утверждении Перечня сведений, отнесенных к государственной тайне».</w:t>
      </w:r>
    </w:p>
    <w:p w14:paraId="40000D0C" w14:textId="05731241" w:rsidR="00C61DCD" w:rsidRPr="00BC5CEF" w:rsidRDefault="00C61DCD" w:rsidP="00BC5CEF">
      <w:pPr>
        <w:pStyle w:val="a3"/>
        <w:numPr>
          <w:ilvl w:val="0"/>
          <w:numId w:val="4"/>
        </w:numPr>
        <w:ind w:left="0" w:firstLine="709"/>
        <w:jc w:val="both"/>
        <w:rPr>
          <w:sz w:val="22"/>
          <w:szCs w:val="22"/>
        </w:rPr>
      </w:pPr>
      <w:r w:rsidRPr="00BC5CEF">
        <w:rPr>
          <w:sz w:val="22"/>
          <w:szCs w:val="22"/>
        </w:rPr>
        <w:t xml:space="preserve">Постановление Правительства </w:t>
      </w:r>
      <w:r w:rsidR="008A55E0" w:rsidRPr="00BC5CEF">
        <w:rPr>
          <w:sz w:val="22"/>
          <w:szCs w:val="22"/>
        </w:rPr>
        <w:t>Российской Федерации</w:t>
      </w:r>
      <w:r w:rsidRPr="00BC5CEF">
        <w:rPr>
          <w:sz w:val="22"/>
          <w:szCs w:val="22"/>
        </w:rPr>
        <w:t xml:space="preserve">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04.07.2020 № 985».</w:t>
      </w:r>
    </w:p>
    <w:p w14:paraId="5D015C46" w14:textId="338E2473" w:rsidR="00C61DCD" w:rsidRPr="00BC5CEF" w:rsidRDefault="00C61DCD" w:rsidP="00BC5CEF">
      <w:pPr>
        <w:pStyle w:val="a3"/>
        <w:numPr>
          <w:ilvl w:val="0"/>
          <w:numId w:val="4"/>
        </w:numPr>
        <w:ind w:left="0" w:firstLine="709"/>
        <w:jc w:val="both"/>
        <w:rPr>
          <w:sz w:val="22"/>
          <w:szCs w:val="22"/>
        </w:rPr>
      </w:pPr>
      <w:r w:rsidRPr="00BC5CEF">
        <w:rPr>
          <w:sz w:val="22"/>
          <w:szCs w:val="22"/>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ч.ч. 1, 3–13, 15 ст.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0C0EEC" w:rsidRPr="00BC5CEF">
        <w:rPr>
          <w:sz w:val="22"/>
          <w:szCs w:val="22"/>
        </w:rPr>
        <w:t>.</w:t>
      </w:r>
      <w:r w:rsidRPr="00BC5CEF">
        <w:rPr>
          <w:sz w:val="22"/>
          <w:szCs w:val="22"/>
        </w:rPr>
        <w:t xml:space="preserve"> </w:t>
      </w:r>
    </w:p>
    <w:p w14:paraId="183DDE3F"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w:t>
      </w:r>
    </w:p>
    <w:p w14:paraId="13FCB7B1"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Постановление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ЕГРН и предоставление сведений, содержащихся в ЕГРН,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3C8A6197"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Приказ Росреестра от 10.11.2020 № П/0412 «Об утверждении классификатора видов разрешенного использования земельных участков».</w:t>
      </w:r>
    </w:p>
    <w:p w14:paraId="4A44F209"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Приказ Минстроя России от 06.08.2020 №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52063084"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Приказ Минстроя России от 25.04.2017 № 738/пр «Об утверждении видов элементов планировочной структуры».</w:t>
      </w:r>
    </w:p>
    <w:p w14:paraId="52800B59"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Приказ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14:paraId="1540358B" w14:textId="77777777" w:rsidR="00C61DCD" w:rsidRPr="00BC5CEF" w:rsidRDefault="00C61DCD" w:rsidP="00BC5CEF">
      <w:pPr>
        <w:pStyle w:val="a3"/>
        <w:numPr>
          <w:ilvl w:val="0"/>
          <w:numId w:val="4"/>
        </w:numPr>
        <w:ind w:left="0" w:firstLine="709"/>
        <w:jc w:val="both"/>
        <w:rPr>
          <w:sz w:val="22"/>
          <w:szCs w:val="22"/>
        </w:rPr>
      </w:pPr>
      <w:r w:rsidRPr="00BC5CEF">
        <w:rPr>
          <w:sz w:val="22"/>
          <w:szCs w:val="22"/>
        </w:rPr>
        <w:t>Приказ Минстроя России от 25.04.2017 № 739/пр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14:paraId="5B52D1AA" w14:textId="77777777" w:rsidR="00C61DCD" w:rsidRPr="00BC5CEF" w:rsidRDefault="00C61DCD" w:rsidP="00BC5CEF">
      <w:pPr>
        <w:pStyle w:val="a3"/>
        <w:numPr>
          <w:ilvl w:val="0"/>
          <w:numId w:val="4"/>
        </w:numPr>
        <w:autoSpaceDE w:val="0"/>
        <w:autoSpaceDN w:val="0"/>
        <w:ind w:left="0" w:firstLine="709"/>
        <w:jc w:val="both"/>
        <w:rPr>
          <w:sz w:val="22"/>
          <w:szCs w:val="22"/>
        </w:rPr>
      </w:pPr>
      <w:r w:rsidRPr="00BC5CEF">
        <w:rPr>
          <w:sz w:val="22"/>
          <w:szCs w:val="22"/>
        </w:rPr>
        <w:t>Приказ Минэкономразвития России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14:paraId="13423B21" w14:textId="77777777" w:rsidR="00C61DCD" w:rsidRPr="00BC5CEF" w:rsidRDefault="00C61DCD" w:rsidP="00BC5CEF">
      <w:pPr>
        <w:pStyle w:val="a3"/>
        <w:numPr>
          <w:ilvl w:val="0"/>
          <w:numId w:val="4"/>
        </w:numPr>
        <w:autoSpaceDE w:val="0"/>
        <w:autoSpaceDN w:val="0"/>
        <w:ind w:left="0" w:firstLine="709"/>
        <w:jc w:val="both"/>
        <w:rPr>
          <w:sz w:val="22"/>
          <w:szCs w:val="22"/>
        </w:rPr>
      </w:pPr>
      <w:r w:rsidRPr="00BC5CEF">
        <w:rPr>
          <w:sz w:val="22"/>
          <w:szCs w:val="22"/>
        </w:rPr>
        <w:t>Иные федеральные, региональные и муниципальные акты в сфере градостроительной деятельности.</w:t>
      </w:r>
    </w:p>
    <w:p w14:paraId="2A5ED9B0" w14:textId="77777777" w:rsidR="009F0A91" w:rsidRPr="00BC5CEF" w:rsidRDefault="009F0A91" w:rsidP="00BC5CEF">
      <w:pPr>
        <w:rPr>
          <w:sz w:val="22"/>
          <w:szCs w:val="22"/>
        </w:rPr>
      </w:pPr>
    </w:p>
    <w:p w14:paraId="13D20C15" w14:textId="6068E1C7" w:rsidR="009F0A91" w:rsidRPr="00BC5CEF" w:rsidRDefault="009F0A91" w:rsidP="00BC5CEF">
      <w:pPr>
        <w:ind w:firstLine="709"/>
        <w:jc w:val="right"/>
        <w:rPr>
          <w:sz w:val="22"/>
          <w:szCs w:val="22"/>
        </w:rPr>
      </w:pPr>
      <w:r w:rsidRPr="00BC5CEF">
        <w:rPr>
          <w:sz w:val="22"/>
          <w:szCs w:val="22"/>
        </w:rPr>
        <w:br w:type="page"/>
        <w:t xml:space="preserve">Приложение </w:t>
      </w:r>
      <w:r w:rsidR="00C71A3D" w:rsidRPr="00BC5CEF">
        <w:rPr>
          <w:sz w:val="22"/>
          <w:szCs w:val="22"/>
        </w:rPr>
        <w:t>2</w:t>
      </w:r>
      <w:r w:rsidRPr="00BC5CEF">
        <w:rPr>
          <w:sz w:val="22"/>
          <w:szCs w:val="22"/>
        </w:rPr>
        <w:br/>
        <w:t>к техническому заданию</w:t>
      </w:r>
    </w:p>
    <w:p w14:paraId="7C263E9E" w14:textId="77777777" w:rsidR="009F0A91" w:rsidRPr="00BC5CEF" w:rsidRDefault="009F0A91" w:rsidP="00BC5CEF">
      <w:pPr>
        <w:tabs>
          <w:tab w:val="left" w:pos="2445"/>
        </w:tabs>
        <w:jc w:val="right"/>
        <w:rPr>
          <w:sz w:val="22"/>
          <w:szCs w:val="22"/>
        </w:rPr>
      </w:pPr>
    </w:p>
    <w:p w14:paraId="0E619207" w14:textId="2A8FFD7D" w:rsidR="00C71A3D" w:rsidRPr="00BC5CEF" w:rsidRDefault="00DC7F8F" w:rsidP="00BC5CEF">
      <w:pPr>
        <w:tabs>
          <w:tab w:val="left" w:pos="2445"/>
        </w:tabs>
        <w:jc w:val="center"/>
        <w:rPr>
          <w:sz w:val="22"/>
          <w:szCs w:val="22"/>
        </w:rPr>
      </w:pPr>
      <w:r w:rsidRPr="00BC5CEF">
        <w:rPr>
          <w:sz w:val="22"/>
          <w:szCs w:val="22"/>
        </w:rPr>
        <w:t xml:space="preserve">ТРЕБОВАНИЯ К </w:t>
      </w:r>
      <w:r w:rsidR="00C71A3D" w:rsidRPr="00BC5CEF">
        <w:rPr>
          <w:sz w:val="22"/>
          <w:szCs w:val="22"/>
        </w:rPr>
        <w:t>СОДЕРЖАНИ</w:t>
      </w:r>
      <w:r w:rsidRPr="00BC5CEF">
        <w:rPr>
          <w:sz w:val="22"/>
          <w:szCs w:val="22"/>
        </w:rPr>
        <w:t>Ю</w:t>
      </w:r>
      <w:r w:rsidR="00C71A3D" w:rsidRPr="00BC5CEF">
        <w:rPr>
          <w:sz w:val="22"/>
          <w:szCs w:val="22"/>
        </w:rPr>
        <w:t xml:space="preserve"> РАБОТЫ</w:t>
      </w:r>
    </w:p>
    <w:p w14:paraId="601CB643" w14:textId="77777777" w:rsidR="009F0A91" w:rsidRPr="00BC5CEF" w:rsidRDefault="009F0A91" w:rsidP="00BC5CEF">
      <w:pPr>
        <w:tabs>
          <w:tab w:val="left" w:pos="2445"/>
        </w:tabs>
        <w:jc w:val="center"/>
        <w:rPr>
          <w:b/>
          <w:sz w:val="22"/>
          <w:szCs w:val="22"/>
        </w:rPr>
      </w:pPr>
    </w:p>
    <w:p w14:paraId="488906C0" w14:textId="7FD56DCF" w:rsidR="009F0A91" w:rsidRPr="00BC5CEF" w:rsidRDefault="009F0A91" w:rsidP="00BC5CEF">
      <w:pPr>
        <w:autoSpaceDE w:val="0"/>
        <w:autoSpaceDN w:val="0"/>
        <w:ind w:firstLine="709"/>
        <w:jc w:val="both"/>
        <w:rPr>
          <w:b/>
          <w:sz w:val="22"/>
          <w:szCs w:val="22"/>
        </w:rPr>
      </w:pPr>
      <w:r w:rsidRPr="00BC5CEF">
        <w:rPr>
          <w:sz w:val="22"/>
          <w:szCs w:val="22"/>
        </w:rPr>
        <w:t>1. ОРГАНИЗАЦИЯ И ВЫПОЛНЕНИЕ НАУЧНЫХ ИССЛЕДОВАНИЙ</w:t>
      </w:r>
    </w:p>
    <w:p w14:paraId="39E2964F" w14:textId="758E9D5A" w:rsidR="00C71A3D" w:rsidRPr="00BC5CEF" w:rsidRDefault="00C71A3D" w:rsidP="00BC5CEF">
      <w:pPr>
        <w:ind w:firstLine="709"/>
        <w:jc w:val="both"/>
        <w:rPr>
          <w:sz w:val="22"/>
          <w:szCs w:val="22"/>
        </w:rPr>
      </w:pPr>
      <w:r w:rsidRPr="00BC5CEF">
        <w:rPr>
          <w:sz w:val="22"/>
          <w:szCs w:val="22"/>
        </w:rPr>
        <w:t xml:space="preserve">Цель работы: </w:t>
      </w:r>
      <w:r w:rsidR="00074E3C" w:rsidRPr="00BC5CEF">
        <w:rPr>
          <w:sz w:val="22"/>
          <w:szCs w:val="22"/>
        </w:rPr>
        <w:t>методологическое обоснование градостроительных мероприятий по формированию комфортной городской среды</w:t>
      </w:r>
      <w:r w:rsidR="00514F3B" w:rsidRPr="00BC5CEF">
        <w:rPr>
          <w:sz w:val="22"/>
          <w:szCs w:val="22"/>
        </w:rPr>
        <w:t>.</w:t>
      </w:r>
    </w:p>
    <w:p w14:paraId="44AD3522" w14:textId="77777777" w:rsidR="00C71A3D" w:rsidRPr="00BC5CEF" w:rsidRDefault="00C71A3D" w:rsidP="00BC5CEF">
      <w:pPr>
        <w:ind w:firstLine="709"/>
        <w:jc w:val="both"/>
        <w:rPr>
          <w:sz w:val="22"/>
          <w:szCs w:val="22"/>
        </w:rPr>
      </w:pPr>
      <w:r w:rsidRPr="00BC5CEF">
        <w:rPr>
          <w:sz w:val="22"/>
          <w:szCs w:val="22"/>
        </w:rPr>
        <w:t>Результаты научных исследований формируются в виде отчета о научно-исследовательской работе в соответствии с требованиями ГОСТ 7.32.2017 «Отчет о научно-исследовательской работе. Структура и правила оформления».</w:t>
      </w:r>
    </w:p>
    <w:p w14:paraId="43DC2A6D" w14:textId="77777777" w:rsidR="00C71A3D" w:rsidRPr="00BC5CEF" w:rsidRDefault="00C71A3D" w:rsidP="00BC5CEF">
      <w:pPr>
        <w:ind w:firstLine="709"/>
        <w:jc w:val="both"/>
        <w:rPr>
          <w:sz w:val="22"/>
          <w:szCs w:val="22"/>
        </w:rPr>
      </w:pPr>
      <w:r w:rsidRPr="00BC5CEF">
        <w:rPr>
          <w:sz w:val="22"/>
          <w:szCs w:val="22"/>
        </w:rPr>
        <w:t>Научные исследования включают следующие мероприятия:</w:t>
      </w:r>
    </w:p>
    <w:p w14:paraId="08A85768" w14:textId="15C4C045" w:rsidR="00E0055B" w:rsidRPr="00BC5CEF" w:rsidRDefault="00E0055B" w:rsidP="00BC5CEF">
      <w:pPr>
        <w:pStyle w:val="a3"/>
        <w:ind w:left="0" w:firstLine="709"/>
        <w:jc w:val="both"/>
        <w:rPr>
          <w:sz w:val="22"/>
          <w:szCs w:val="22"/>
        </w:rPr>
      </w:pPr>
      <w:r w:rsidRPr="00BC5CEF">
        <w:rPr>
          <w:sz w:val="22"/>
          <w:szCs w:val="22"/>
        </w:rPr>
        <w:t>1. </w:t>
      </w:r>
      <w:r w:rsidR="00B1597F" w:rsidRPr="00BC5CEF">
        <w:rPr>
          <w:sz w:val="22"/>
          <w:szCs w:val="22"/>
        </w:rPr>
        <w:t xml:space="preserve">Анализ </w:t>
      </w:r>
      <w:r w:rsidRPr="00BC5CEF">
        <w:rPr>
          <w:sz w:val="22"/>
          <w:szCs w:val="22"/>
        </w:rPr>
        <w:t>качества городской среды</w:t>
      </w:r>
      <w:r w:rsidR="00EE1095" w:rsidRPr="00BC5CEF">
        <w:rPr>
          <w:sz w:val="22"/>
          <w:szCs w:val="22"/>
        </w:rPr>
        <w:t xml:space="preserve"> муниципального образования</w:t>
      </w:r>
      <w:r w:rsidRPr="00BC5CEF">
        <w:rPr>
          <w:sz w:val="22"/>
          <w:szCs w:val="22"/>
        </w:rPr>
        <w:t>:</w:t>
      </w:r>
    </w:p>
    <w:p w14:paraId="6B83031C" w14:textId="77777777" w:rsidR="003A4939" w:rsidRDefault="00E0055B" w:rsidP="00BC5CEF">
      <w:pPr>
        <w:pStyle w:val="a3"/>
        <w:ind w:left="0" w:firstLine="709"/>
        <w:jc w:val="both"/>
        <w:rPr>
          <w:sz w:val="22"/>
          <w:szCs w:val="22"/>
        </w:rPr>
      </w:pPr>
      <w:r w:rsidRPr="00BC5CEF">
        <w:rPr>
          <w:sz w:val="22"/>
          <w:szCs w:val="22"/>
        </w:rPr>
        <w:t>1.1 </w:t>
      </w:r>
      <w:r w:rsidR="00B1597F" w:rsidRPr="00BC5CEF">
        <w:rPr>
          <w:sz w:val="22"/>
          <w:szCs w:val="22"/>
        </w:rPr>
        <w:t>Градостроительный анализ (пространственные исследования)</w:t>
      </w:r>
      <w:r w:rsidR="003A4939">
        <w:rPr>
          <w:sz w:val="22"/>
          <w:szCs w:val="22"/>
        </w:rPr>
        <w:t>:</w:t>
      </w:r>
    </w:p>
    <w:p w14:paraId="4F959AE4" w14:textId="07148051" w:rsidR="00B1597F" w:rsidRPr="00BC5CEF" w:rsidRDefault="003A4939" w:rsidP="00BC5CEF">
      <w:pPr>
        <w:pStyle w:val="a3"/>
        <w:ind w:left="0" w:firstLine="709"/>
        <w:jc w:val="both"/>
        <w:rPr>
          <w:sz w:val="22"/>
          <w:szCs w:val="22"/>
        </w:rPr>
      </w:pPr>
      <w:r>
        <w:rPr>
          <w:sz w:val="22"/>
          <w:szCs w:val="22"/>
        </w:rPr>
        <w:t>- </w:t>
      </w:r>
      <w:r w:rsidR="00B1597F" w:rsidRPr="00BC5CEF">
        <w:rPr>
          <w:sz w:val="22"/>
          <w:szCs w:val="22"/>
        </w:rPr>
        <w:t>исследование</w:t>
      </w:r>
      <w:r w:rsidR="00E0055B" w:rsidRPr="00BC5CEF">
        <w:rPr>
          <w:sz w:val="22"/>
          <w:szCs w:val="22"/>
        </w:rPr>
        <w:t xml:space="preserve"> </w:t>
      </w:r>
      <w:r w:rsidR="00B1597F" w:rsidRPr="00BC5CEF">
        <w:rPr>
          <w:sz w:val="22"/>
          <w:szCs w:val="22"/>
        </w:rPr>
        <w:t>положения территории в структуре города, региона, страны;</w:t>
      </w:r>
    </w:p>
    <w:p w14:paraId="3963FB80" w14:textId="51F4658D"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ранее разработанной градостроительной документации;</w:t>
      </w:r>
    </w:p>
    <w:p w14:paraId="4BB4376A" w14:textId="75BF9642"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планировочной структуры;</w:t>
      </w:r>
    </w:p>
    <w:p w14:paraId="5BBEB626" w14:textId="2D51C009"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структуры землепользования;</w:t>
      </w:r>
    </w:p>
    <w:p w14:paraId="3E5EA513" w14:textId="4AB9B665"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и классификация морфологии и стилистических особенностей городской застройки;</w:t>
      </w:r>
    </w:p>
    <w:p w14:paraId="4FEF9880" w14:textId="23E43613"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состояния и возраста застройки;</w:t>
      </w:r>
    </w:p>
    <w:p w14:paraId="35BA5518" w14:textId="335ED3DC"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классификация и оценка состояния общественных пространств (в том числе улиц);</w:t>
      </w:r>
    </w:p>
    <w:p w14:paraId="485F5774" w14:textId="0901C5B1"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аудит промышленных территорий;</w:t>
      </w:r>
    </w:p>
    <w:p w14:paraId="0CAADFE6" w14:textId="27E5B842" w:rsidR="00B1597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размещения и загруженности объектов социальной инфраструктуры и объектов обслуживания;</w:t>
      </w:r>
    </w:p>
    <w:p w14:paraId="224A5680" w14:textId="7391C3DC" w:rsidR="00E81EB8" w:rsidRPr="00BC5CEF" w:rsidRDefault="00E81EB8" w:rsidP="00BC5CEF">
      <w:pPr>
        <w:pStyle w:val="a3"/>
        <w:ind w:left="0" w:firstLine="709"/>
        <w:jc w:val="both"/>
        <w:rPr>
          <w:sz w:val="22"/>
          <w:szCs w:val="22"/>
        </w:rPr>
      </w:pPr>
      <w:r w:rsidRPr="00E81EB8">
        <w:rPr>
          <w:sz w:val="22"/>
          <w:szCs w:val="22"/>
        </w:rPr>
        <w:t xml:space="preserve">- </w:t>
      </w:r>
      <w:r>
        <w:rPr>
          <w:sz w:val="22"/>
          <w:szCs w:val="22"/>
        </w:rPr>
        <w:t>анализ территориальных резервов для нового строительства;</w:t>
      </w:r>
    </w:p>
    <w:p w14:paraId="125C3D78" w14:textId="0467DEFC"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плотностных характеристик застройки;</w:t>
      </w:r>
    </w:p>
    <w:p w14:paraId="77AEDFEF" w14:textId="3FF08751"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размещения мест приложения труда на территории;</w:t>
      </w:r>
    </w:p>
    <w:p w14:paraId="0AD1CEA3" w14:textId="2B4ED295"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обеспеченности территории инженерной инфраструктурой и возможностей увеличения ее мощности;</w:t>
      </w:r>
    </w:p>
    <w:p w14:paraId="2DF0EB9A" w14:textId="0B1C2A3E"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возможности развития альтернативных и инновационных видов инженерной инфраструктуры и энергетики на территории, мероприятий по энергосбережению;</w:t>
      </w:r>
    </w:p>
    <w:p w14:paraId="0E8B491E" w14:textId="0E61A2BF"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обеспеченности территории объектами озеленения и благоустройства;</w:t>
      </w:r>
    </w:p>
    <w:p w14:paraId="1080B308" w14:textId="68EB2BA9" w:rsidR="00B1597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 xml:space="preserve">анализ ограничений, влияющих на развитие </w:t>
      </w:r>
      <w:r w:rsidR="00871AC0">
        <w:rPr>
          <w:sz w:val="22"/>
          <w:szCs w:val="22"/>
        </w:rPr>
        <w:t>городской среды;</w:t>
      </w:r>
    </w:p>
    <w:p w14:paraId="319C1D3F" w14:textId="77777777" w:rsidR="00871AC0" w:rsidRDefault="00B1597F" w:rsidP="00871AC0">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исследование объектов культурного наследия на территории</w:t>
      </w:r>
      <w:r w:rsidR="00871AC0">
        <w:rPr>
          <w:sz w:val="22"/>
          <w:szCs w:val="22"/>
        </w:rPr>
        <w:t>;</w:t>
      </w:r>
    </w:p>
    <w:p w14:paraId="6E5BFC06" w14:textId="498C2AF4" w:rsidR="00871AC0" w:rsidRPr="00871AC0" w:rsidRDefault="00871AC0" w:rsidP="00871AC0">
      <w:pPr>
        <w:pStyle w:val="a3"/>
        <w:ind w:left="0" w:firstLine="709"/>
        <w:jc w:val="both"/>
        <w:rPr>
          <w:sz w:val="22"/>
          <w:szCs w:val="22"/>
        </w:rPr>
      </w:pPr>
      <w:r w:rsidRPr="00BC5CEF">
        <w:rPr>
          <w:sz w:val="22"/>
          <w:szCs w:val="22"/>
        </w:rPr>
        <w:t>- </w:t>
      </w:r>
      <w:r w:rsidRPr="00871AC0">
        <w:rPr>
          <w:sz w:val="22"/>
          <w:szCs w:val="22"/>
        </w:rPr>
        <w:t>анализ индекса качества городской среды</w:t>
      </w:r>
      <w:r w:rsidRPr="00871AC0">
        <w:rPr>
          <w:rFonts w:eastAsia="Calibri"/>
          <w:sz w:val="22"/>
          <w:szCs w:val="22"/>
        </w:rPr>
        <w:t>.</w:t>
      </w:r>
    </w:p>
    <w:p w14:paraId="3F8F67AA" w14:textId="5F99167A" w:rsidR="00B1597F" w:rsidRPr="00BC5CEF" w:rsidRDefault="00E0055B" w:rsidP="00BC5CEF">
      <w:pPr>
        <w:pStyle w:val="a3"/>
        <w:ind w:left="0" w:firstLine="709"/>
        <w:jc w:val="both"/>
        <w:rPr>
          <w:sz w:val="22"/>
          <w:szCs w:val="22"/>
        </w:rPr>
      </w:pPr>
      <w:r w:rsidRPr="00BC5CEF">
        <w:rPr>
          <w:sz w:val="22"/>
          <w:szCs w:val="22"/>
        </w:rPr>
        <w:t>1.</w:t>
      </w:r>
      <w:r w:rsidR="00871AC0">
        <w:rPr>
          <w:sz w:val="22"/>
          <w:szCs w:val="22"/>
        </w:rPr>
        <w:t>2</w:t>
      </w:r>
      <w:r w:rsidRPr="00BC5CEF">
        <w:rPr>
          <w:sz w:val="22"/>
          <w:szCs w:val="22"/>
        </w:rPr>
        <w:t>. </w:t>
      </w:r>
      <w:r w:rsidR="00B1597F" w:rsidRPr="00BC5CEF">
        <w:rPr>
          <w:sz w:val="22"/>
          <w:szCs w:val="22"/>
        </w:rPr>
        <w:t>Антропологические и социологические исследования</w:t>
      </w:r>
      <w:r w:rsidRPr="00BC5CEF">
        <w:rPr>
          <w:sz w:val="22"/>
          <w:szCs w:val="22"/>
        </w:rPr>
        <w:t>:</w:t>
      </w:r>
    </w:p>
    <w:p w14:paraId="7B88AABD" w14:textId="0A9B2886"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исследование специфики территории</w:t>
      </w:r>
      <w:r w:rsidR="00CB79F2">
        <w:rPr>
          <w:sz w:val="22"/>
          <w:szCs w:val="22"/>
        </w:rPr>
        <w:t>;</w:t>
      </w:r>
    </w:p>
    <w:p w14:paraId="450B0786" w14:textId="2F1F16F2"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исследование городских сообществ;</w:t>
      </w:r>
    </w:p>
    <w:p w14:paraId="532C8B0D" w14:textId="23C1A39B"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предложений и жалоб жителей;</w:t>
      </w:r>
    </w:p>
    <w:p w14:paraId="6EDF56B9" w14:textId="73D9CCC3"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проведение проектных семинаров (воркшопов) с участием резидентов, пользователей территории и экспертов;</w:t>
      </w:r>
    </w:p>
    <w:p w14:paraId="090EF1B8" w14:textId="3421F130"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социологические опросы;</w:t>
      </w:r>
    </w:p>
    <w:p w14:paraId="1D5BD2B9" w14:textId="37A8CC8F"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демографические исследования.</w:t>
      </w:r>
    </w:p>
    <w:p w14:paraId="7FEBB321" w14:textId="16D2690C" w:rsidR="00B1597F" w:rsidRPr="00BC5CEF" w:rsidRDefault="00E0055B" w:rsidP="00BC5CEF">
      <w:pPr>
        <w:pStyle w:val="a3"/>
        <w:ind w:left="0" w:firstLine="709"/>
        <w:jc w:val="both"/>
        <w:rPr>
          <w:sz w:val="22"/>
          <w:szCs w:val="22"/>
        </w:rPr>
      </w:pPr>
      <w:r w:rsidRPr="00BC5CEF">
        <w:rPr>
          <w:sz w:val="22"/>
          <w:szCs w:val="22"/>
        </w:rPr>
        <w:t>1.</w:t>
      </w:r>
      <w:r w:rsidR="00871AC0">
        <w:rPr>
          <w:sz w:val="22"/>
          <w:szCs w:val="22"/>
        </w:rPr>
        <w:t>3</w:t>
      </w:r>
      <w:r w:rsidRPr="00BC5CEF">
        <w:rPr>
          <w:sz w:val="22"/>
          <w:szCs w:val="22"/>
        </w:rPr>
        <w:t>. </w:t>
      </w:r>
      <w:r w:rsidR="00B1597F" w:rsidRPr="00BC5CEF">
        <w:rPr>
          <w:sz w:val="22"/>
          <w:szCs w:val="22"/>
        </w:rPr>
        <w:t>Транспортные исследования</w:t>
      </w:r>
      <w:r w:rsidRPr="00BC5CEF">
        <w:rPr>
          <w:sz w:val="22"/>
          <w:szCs w:val="22"/>
        </w:rPr>
        <w:t>:</w:t>
      </w:r>
    </w:p>
    <w:p w14:paraId="1043EA95" w14:textId="5DAB5CB2"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существующей структуры улично-дорожной сети, пешеходных и велосипедных передвижений;</w:t>
      </w:r>
    </w:p>
    <w:p w14:paraId="188B17B2" w14:textId="0C2CCA21"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 xml:space="preserve">аудит состояния </w:t>
      </w:r>
      <w:r w:rsidR="00E0055B" w:rsidRPr="00BC5CEF">
        <w:rPr>
          <w:sz w:val="22"/>
          <w:szCs w:val="22"/>
        </w:rPr>
        <w:t>улично-дорожной сети</w:t>
      </w:r>
      <w:r w:rsidRPr="00BC5CEF">
        <w:rPr>
          <w:sz w:val="22"/>
          <w:szCs w:val="22"/>
        </w:rPr>
        <w:t>;</w:t>
      </w:r>
    </w:p>
    <w:p w14:paraId="2D530AB0" w14:textId="76FE11CF" w:rsidR="00E0055B" w:rsidRPr="00BC5CEF" w:rsidRDefault="00E0055B" w:rsidP="00BC5CEF">
      <w:pPr>
        <w:pStyle w:val="a3"/>
        <w:ind w:left="0" w:firstLine="709"/>
        <w:jc w:val="both"/>
        <w:rPr>
          <w:sz w:val="22"/>
          <w:szCs w:val="22"/>
        </w:rPr>
      </w:pPr>
      <w:r w:rsidRPr="00BC5CEF">
        <w:rPr>
          <w:sz w:val="22"/>
          <w:szCs w:val="22"/>
        </w:rPr>
        <w:t>- анализ условий движения транспортных средств;</w:t>
      </w:r>
    </w:p>
    <w:p w14:paraId="0B3169C0" w14:textId="5D28D99D"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выявление проблемных мест и узлов транспортной системы;</w:t>
      </w:r>
    </w:p>
    <w:p w14:paraId="01B2AC9E" w14:textId="15287ECE"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обеспеченности территорий общественным транспортом;</w:t>
      </w:r>
    </w:p>
    <w:p w14:paraId="6DF9056C" w14:textId="0BFE188E"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оценка влияния междугороднего и международного транспорта на развитие территории</w:t>
      </w:r>
      <w:r w:rsidR="00E0055B" w:rsidRPr="00BC5CEF">
        <w:rPr>
          <w:sz w:val="22"/>
          <w:szCs w:val="22"/>
        </w:rPr>
        <w:t>.</w:t>
      </w:r>
    </w:p>
    <w:p w14:paraId="3124D145" w14:textId="31072BC7" w:rsidR="00B1597F" w:rsidRPr="00BC5CEF" w:rsidRDefault="00E0055B" w:rsidP="00BC5CEF">
      <w:pPr>
        <w:pStyle w:val="a3"/>
        <w:ind w:left="0" w:firstLine="709"/>
        <w:jc w:val="both"/>
        <w:rPr>
          <w:sz w:val="22"/>
          <w:szCs w:val="22"/>
        </w:rPr>
      </w:pPr>
      <w:r w:rsidRPr="00BC5CEF">
        <w:rPr>
          <w:sz w:val="22"/>
          <w:szCs w:val="22"/>
        </w:rPr>
        <w:t>1.</w:t>
      </w:r>
      <w:r w:rsidR="00871AC0">
        <w:rPr>
          <w:sz w:val="22"/>
          <w:szCs w:val="22"/>
        </w:rPr>
        <w:t>4</w:t>
      </w:r>
      <w:r w:rsidRPr="00BC5CEF">
        <w:rPr>
          <w:sz w:val="22"/>
          <w:szCs w:val="22"/>
        </w:rPr>
        <w:t>. </w:t>
      </w:r>
      <w:r w:rsidR="00B1597F" w:rsidRPr="00BC5CEF">
        <w:rPr>
          <w:sz w:val="22"/>
          <w:szCs w:val="22"/>
        </w:rPr>
        <w:t>Экономические исследования</w:t>
      </w:r>
      <w:r w:rsidRPr="00BC5CEF">
        <w:rPr>
          <w:sz w:val="22"/>
          <w:szCs w:val="22"/>
        </w:rPr>
        <w:t>:</w:t>
      </w:r>
    </w:p>
    <w:p w14:paraId="6C7D130A" w14:textId="443B7EAA"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исследование городской экономики;</w:t>
      </w:r>
    </w:p>
    <w:p w14:paraId="455B55F5" w14:textId="5D863C58" w:rsidR="00B1597F" w:rsidRPr="00BC5CEF"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анализ активности субъектов экономической деятельности на территории;</w:t>
      </w:r>
    </w:p>
    <w:p w14:paraId="454140E7" w14:textId="1EB38BD9" w:rsidR="00074E3C" w:rsidRDefault="00B1597F" w:rsidP="00BC5CEF">
      <w:pPr>
        <w:pStyle w:val="a3"/>
        <w:ind w:left="0" w:firstLine="709"/>
        <w:jc w:val="both"/>
        <w:rPr>
          <w:sz w:val="22"/>
          <w:szCs w:val="22"/>
        </w:rPr>
      </w:pPr>
      <w:r w:rsidRPr="00BC5CEF">
        <w:rPr>
          <w:sz w:val="22"/>
          <w:szCs w:val="22"/>
        </w:rPr>
        <w:t>-</w:t>
      </w:r>
      <w:r w:rsidR="00E0055B" w:rsidRPr="00BC5CEF">
        <w:rPr>
          <w:sz w:val="22"/>
          <w:szCs w:val="22"/>
        </w:rPr>
        <w:t> </w:t>
      </w:r>
      <w:r w:rsidRPr="00BC5CEF">
        <w:rPr>
          <w:sz w:val="22"/>
          <w:szCs w:val="22"/>
        </w:rPr>
        <w:t>аналитика рынка недвижимости.</w:t>
      </w:r>
    </w:p>
    <w:p w14:paraId="0D1F9388" w14:textId="5815890C" w:rsidR="00CB79F2" w:rsidRPr="00BC5CEF" w:rsidRDefault="00CB79F2" w:rsidP="00BC5CEF">
      <w:pPr>
        <w:pStyle w:val="a3"/>
        <w:ind w:left="0" w:firstLine="709"/>
        <w:jc w:val="both"/>
        <w:rPr>
          <w:sz w:val="22"/>
          <w:szCs w:val="22"/>
        </w:rPr>
      </w:pPr>
      <w:r>
        <w:rPr>
          <w:sz w:val="22"/>
          <w:szCs w:val="22"/>
        </w:rPr>
        <w:t>1.5. Анализ экологической ситуации, приро</w:t>
      </w:r>
      <w:r w:rsidR="00ED0808">
        <w:rPr>
          <w:sz w:val="22"/>
          <w:szCs w:val="22"/>
        </w:rPr>
        <w:t>д</w:t>
      </w:r>
      <w:r>
        <w:rPr>
          <w:sz w:val="22"/>
          <w:szCs w:val="22"/>
        </w:rPr>
        <w:t>ных рисков, выявление знаковых природных объектов.</w:t>
      </w:r>
    </w:p>
    <w:p w14:paraId="3E33411F" w14:textId="77777777" w:rsidR="00E10499" w:rsidRPr="00BC5CEF" w:rsidRDefault="00E10499" w:rsidP="00BC5CEF">
      <w:pPr>
        <w:pStyle w:val="ae"/>
        <w:ind w:firstLine="709"/>
        <w:jc w:val="both"/>
        <w:rPr>
          <w:sz w:val="22"/>
          <w:szCs w:val="22"/>
        </w:rPr>
      </w:pPr>
      <w:r w:rsidRPr="00BC5CEF">
        <w:rPr>
          <w:sz w:val="22"/>
          <w:szCs w:val="22"/>
        </w:rPr>
        <w:t>2. Подготовка предложений по формированию комфортной городской среды муниципального образования.</w:t>
      </w:r>
    </w:p>
    <w:p w14:paraId="29A3D2BA" w14:textId="2A375AAC" w:rsidR="00841468" w:rsidRPr="00BC5CEF" w:rsidRDefault="00841468" w:rsidP="00BC5CEF">
      <w:pPr>
        <w:pStyle w:val="ae"/>
        <w:ind w:firstLine="709"/>
        <w:jc w:val="both"/>
        <w:rPr>
          <w:sz w:val="22"/>
          <w:szCs w:val="22"/>
        </w:rPr>
      </w:pPr>
      <w:r w:rsidRPr="00BC5CEF">
        <w:rPr>
          <w:sz w:val="22"/>
          <w:szCs w:val="22"/>
        </w:rPr>
        <w:t xml:space="preserve">На основе анализа качества городской среды Исполнитель формирует план мероприятий по формированию комфортной городской среды муниципального образования. </w:t>
      </w:r>
      <w:r w:rsidR="003A4939">
        <w:rPr>
          <w:sz w:val="22"/>
          <w:szCs w:val="22"/>
        </w:rPr>
        <w:t>План мероприятий</w:t>
      </w:r>
      <w:r w:rsidRPr="00BC5CEF">
        <w:rPr>
          <w:sz w:val="22"/>
          <w:szCs w:val="22"/>
        </w:rPr>
        <w:t xml:space="preserve"> долж</w:t>
      </w:r>
      <w:r w:rsidR="003A4939">
        <w:rPr>
          <w:sz w:val="22"/>
          <w:szCs w:val="22"/>
        </w:rPr>
        <w:t>ен</w:t>
      </w:r>
      <w:r w:rsidRPr="00BC5CEF">
        <w:rPr>
          <w:sz w:val="22"/>
          <w:szCs w:val="22"/>
        </w:rPr>
        <w:t xml:space="preserve"> включать организационные, гра</w:t>
      </w:r>
      <w:r w:rsidR="00CB79F2">
        <w:rPr>
          <w:sz w:val="22"/>
          <w:szCs w:val="22"/>
        </w:rPr>
        <w:t>д</w:t>
      </w:r>
      <w:r w:rsidRPr="00BC5CEF">
        <w:rPr>
          <w:sz w:val="22"/>
          <w:szCs w:val="22"/>
        </w:rPr>
        <w:t>остроительные, правовые, финансовые и иные мероприятия, направленные на качественное улучшение городской среды, а также целевые показатели (включая влияние на индекс качества городской сред</w:t>
      </w:r>
      <w:r w:rsidR="00686763" w:rsidRPr="00BC5CEF">
        <w:rPr>
          <w:sz w:val="22"/>
          <w:szCs w:val="22"/>
        </w:rPr>
        <w:t>ы</w:t>
      </w:r>
      <w:r w:rsidRPr="00BC5CEF">
        <w:rPr>
          <w:sz w:val="22"/>
          <w:szCs w:val="22"/>
        </w:rPr>
        <w:t>)</w:t>
      </w:r>
      <w:r w:rsidR="00D842E3" w:rsidRPr="00BC5CEF">
        <w:rPr>
          <w:sz w:val="22"/>
          <w:szCs w:val="22"/>
        </w:rPr>
        <w:t>, с указанием сроков мероприятий и ответственных ис</w:t>
      </w:r>
      <w:r w:rsidR="007314AA">
        <w:rPr>
          <w:sz w:val="22"/>
          <w:szCs w:val="22"/>
        </w:rPr>
        <w:t>п</w:t>
      </w:r>
      <w:r w:rsidR="00D842E3" w:rsidRPr="00BC5CEF">
        <w:rPr>
          <w:sz w:val="22"/>
          <w:szCs w:val="22"/>
        </w:rPr>
        <w:t>олнителей</w:t>
      </w:r>
      <w:r w:rsidRPr="00BC5CEF">
        <w:rPr>
          <w:sz w:val="22"/>
          <w:szCs w:val="22"/>
        </w:rPr>
        <w:t>.</w:t>
      </w:r>
    </w:p>
    <w:p w14:paraId="00F74878" w14:textId="04F2E5B7" w:rsidR="00841468" w:rsidRPr="00BC5CEF" w:rsidRDefault="0015737C" w:rsidP="00BC5CEF">
      <w:pPr>
        <w:pStyle w:val="ae"/>
        <w:ind w:firstLine="709"/>
        <w:jc w:val="both"/>
        <w:rPr>
          <w:sz w:val="22"/>
          <w:szCs w:val="22"/>
        </w:rPr>
      </w:pPr>
      <w:r w:rsidRPr="00BC5CEF">
        <w:rPr>
          <w:sz w:val="22"/>
          <w:szCs w:val="22"/>
        </w:rPr>
        <w:t>Приложением к плану мероприятий является схема планировочной структуры. На схеме планировочной структуры определяется статус градостроительного преобразования территорий, в том числе территории со сложившейся и сохраняемой застройкой; территории частичного преобразования; территории, подлежащие кардинальному преобразованию (неэффективно используемые промышленные территории и т.д.); территории нового освоения.</w:t>
      </w:r>
      <w:r w:rsidR="00D842E3" w:rsidRPr="00BC5CEF">
        <w:rPr>
          <w:sz w:val="22"/>
          <w:szCs w:val="22"/>
        </w:rPr>
        <w:t xml:space="preserve"> На схеме планировочной структуры также отображаются территории, подлежащие первоочередному преобразованию, в том числе за счет механизмов комплексного развития.</w:t>
      </w:r>
    </w:p>
    <w:p w14:paraId="0F1C9E76" w14:textId="77777777" w:rsidR="00D842E3" w:rsidRPr="00BC5CEF" w:rsidRDefault="00D842E3" w:rsidP="00BC5CEF">
      <w:pPr>
        <w:pStyle w:val="ae"/>
        <w:ind w:firstLine="709"/>
        <w:jc w:val="both"/>
        <w:rPr>
          <w:sz w:val="22"/>
          <w:szCs w:val="22"/>
        </w:rPr>
      </w:pPr>
      <w:r w:rsidRPr="00BC5CEF">
        <w:rPr>
          <w:sz w:val="22"/>
          <w:szCs w:val="22"/>
        </w:rPr>
        <w:t>3. Разработка сценариев развития территорий, подлежащих первоочередному преобразованию.</w:t>
      </w:r>
    </w:p>
    <w:p w14:paraId="7F07F566" w14:textId="2743F86F" w:rsidR="00C71A3D" w:rsidRPr="00BC5CEF" w:rsidRDefault="00D842E3" w:rsidP="00BC5CEF">
      <w:pPr>
        <w:pStyle w:val="ae"/>
        <w:ind w:firstLine="709"/>
        <w:jc w:val="both"/>
        <w:rPr>
          <w:sz w:val="22"/>
          <w:szCs w:val="22"/>
        </w:rPr>
      </w:pPr>
      <w:r w:rsidRPr="00BC5CEF">
        <w:rPr>
          <w:sz w:val="22"/>
          <w:szCs w:val="22"/>
        </w:rPr>
        <w:t>Исполнить по согласо</w:t>
      </w:r>
      <w:r w:rsidR="009E5B6D">
        <w:rPr>
          <w:sz w:val="22"/>
          <w:szCs w:val="22"/>
        </w:rPr>
        <w:t>в</w:t>
      </w:r>
      <w:r w:rsidRPr="00BC5CEF">
        <w:rPr>
          <w:sz w:val="22"/>
          <w:szCs w:val="22"/>
        </w:rPr>
        <w:t xml:space="preserve">анию с Заказчиком выбирает три территории, подлежащие первоочередному преобразованию за счет механизмов комплексного развития. </w:t>
      </w:r>
      <w:r w:rsidR="00C71A3D" w:rsidRPr="00BC5CEF">
        <w:rPr>
          <w:sz w:val="22"/>
          <w:szCs w:val="22"/>
        </w:rPr>
        <w:t xml:space="preserve">Для </w:t>
      </w:r>
      <w:r w:rsidRPr="00BC5CEF">
        <w:rPr>
          <w:sz w:val="22"/>
          <w:szCs w:val="22"/>
        </w:rPr>
        <w:t xml:space="preserve">каждой </w:t>
      </w:r>
      <w:r w:rsidR="0025243E" w:rsidRPr="00BC5CEF">
        <w:rPr>
          <w:sz w:val="22"/>
          <w:szCs w:val="22"/>
        </w:rPr>
        <w:t>территори</w:t>
      </w:r>
      <w:r w:rsidRPr="00BC5CEF">
        <w:rPr>
          <w:sz w:val="22"/>
          <w:szCs w:val="22"/>
        </w:rPr>
        <w:t xml:space="preserve">и </w:t>
      </w:r>
      <w:r w:rsidR="00C71A3D" w:rsidRPr="00BC5CEF">
        <w:rPr>
          <w:sz w:val="22"/>
          <w:szCs w:val="22"/>
        </w:rPr>
        <w:t>Исполн</w:t>
      </w:r>
      <w:r w:rsidRPr="00BC5CEF">
        <w:rPr>
          <w:sz w:val="22"/>
          <w:szCs w:val="22"/>
        </w:rPr>
        <w:t>итель разрабатывает мастер-план</w:t>
      </w:r>
      <w:r w:rsidR="00C71A3D" w:rsidRPr="00BC5CEF">
        <w:rPr>
          <w:sz w:val="22"/>
          <w:szCs w:val="22"/>
        </w:rPr>
        <w:t>.</w:t>
      </w:r>
    </w:p>
    <w:p w14:paraId="6F5E3A72" w14:textId="77777777" w:rsidR="00C71A3D" w:rsidRPr="00BC5CEF" w:rsidRDefault="00C71A3D" w:rsidP="00BC5CEF">
      <w:pPr>
        <w:ind w:firstLine="709"/>
        <w:jc w:val="both"/>
        <w:rPr>
          <w:sz w:val="22"/>
          <w:szCs w:val="22"/>
        </w:rPr>
      </w:pPr>
      <w:r w:rsidRPr="00BC5CEF">
        <w:rPr>
          <w:sz w:val="22"/>
          <w:szCs w:val="22"/>
        </w:rPr>
        <w:t>Мастер-план представляет собой концепцию комплексного социально-экономического и пространственного развития территории и разрабатывается в целях выбора лучшего сценария жизнеустройства территории с учетом согласованности мероприятий по жилищному, инфраструктурному и инвестиционному строительству, организации стрит-ритейла и обустройству общественных пространств.</w:t>
      </w:r>
    </w:p>
    <w:p w14:paraId="0CF512F1" w14:textId="77777777" w:rsidR="00C71A3D" w:rsidRPr="00BC5CEF" w:rsidRDefault="00C71A3D" w:rsidP="00BC5CEF">
      <w:pPr>
        <w:ind w:firstLine="709"/>
        <w:jc w:val="both"/>
        <w:rPr>
          <w:sz w:val="22"/>
          <w:szCs w:val="22"/>
        </w:rPr>
      </w:pPr>
      <w:r w:rsidRPr="00BC5CEF">
        <w:rPr>
          <w:sz w:val="22"/>
          <w:szCs w:val="22"/>
        </w:rPr>
        <w:t>Мастер-план формализуется в виде текстовых и графических материалов.</w:t>
      </w:r>
    </w:p>
    <w:p w14:paraId="0EA98301" w14:textId="35D9010F" w:rsidR="00DE251B" w:rsidRPr="00BC5CEF" w:rsidRDefault="00DE251B" w:rsidP="00BC5CEF">
      <w:pPr>
        <w:ind w:firstLine="709"/>
        <w:jc w:val="both"/>
        <w:rPr>
          <w:sz w:val="22"/>
          <w:szCs w:val="22"/>
        </w:rPr>
      </w:pPr>
      <w:r w:rsidRPr="00BC5CEF">
        <w:rPr>
          <w:sz w:val="22"/>
          <w:szCs w:val="22"/>
        </w:rPr>
        <w:t xml:space="preserve">Текстовые материалы мастер-плана оформляются в виде пояснительной записки, включающей следующие </w:t>
      </w:r>
      <w:r w:rsidR="00574FAF" w:rsidRPr="00BC5CEF">
        <w:rPr>
          <w:sz w:val="22"/>
          <w:szCs w:val="22"/>
        </w:rPr>
        <w:t>разделы</w:t>
      </w:r>
      <w:r w:rsidRPr="00BC5CEF">
        <w:rPr>
          <w:sz w:val="22"/>
          <w:szCs w:val="22"/>
        </w:rPr>
        <w:t>:</w:t>
      </w:r>
    </w:p>
    <w:p w14:paraId="1813702B" w14:textId="77777777" w:rsidR="00DE251B" w:rsidRPr="00BC5CEF" w:rsidRDefault="00DE251B" w:rsidP="00BC5CEF">
      <w:pPr>
        <w:ind w:firstLine="709"/>
        <w:jc w:val="both"/>
        <w:rPr>
          <w:sz w:val="22"/>
          <w:szCs w:val="22"/>
        </w:rPr>
      </w:pPr>
      <w:r w:rsidRPr="00BC5CEF">
        <w:rPr>
          <w:sz w:val="22"/>
          <w:szCs w:val="22"/>
        </w:rPr>
        <w:t>1)</w:t>
      </w:r>
      <w:r w:rsidRPr="00BC5CEF">
        <w:rPr>
          <w:sz w:val="22"/>
          <w:szCs w:val="22"/>
        </w:rPr>
        <w:tab/>
        <w:t>Существующее положение:</w:t>
      </w:r>
    </w:p>
    <w:p w14:paraId="3CC2DAF1" w14:textId="77777777" w:rsidR="00DE251B" w:rsidRPr="00BC5CEF" w:rsidRDefault="00DE251B" w:rsidP="00BC5CEF">
      <w:pPr>
        <w:pStyle w:val="a3"/>
        <w:numPr>
          <w:ilvl w:val="0"/>
          <w:numId w:val="13"/>
        </w:numPr>
        <w:ind w:left="0" w:firstLine="709"/>
        <w:jc w:val="both"/>
        <w:rPr>
          <w:sz w:val="22"/>
          <w:szCs w:val="22"/>
        </w:rPr>
      </w:pPr>
      <w:r w:rsidRPr="00BC5CEF">
        <w:rPr>
          <w:sz w:val="22"/>
          <w:szCs w:val="22"/>
        </w:rPr>
        <w:t>краткое описание территории;</w:t>
      </w:r>
    </w:p>
    <w:p w14:paraId="1A5627AB" w14:textId="77777777" w:rsidR="00DE251B" w:rsidRPr="00BC5CEF" w:rsidRDefault="00DE251B" w:rsidP="00BC5CEF">
      <w:pPr>
        <w:pStyle w:val="a3"/>
        <w:numPr>
          <w:ilvl w:val="0"/>
          <w:numId w:val="13"/>
        </w:numPr>
        <w:ind w:left="0" w:firstLine="709"/>
        <w:jc w:val="both"/>
        <w:rPr>
          <w:sz w:val="22"/>
          <w:szCs w:val="22"/>
        </w:rPr>
      </w:pPr>
      <w:r w:rsidRPr="00BC5CEF">
        <w:rPr>
          <w:sz w:val="22"/>
          <w:szCs w:val="22"/>
        </w:rPr>
        <w:t>описание условий проживания населения;</w:t>
      </w:r>
    </w:p>
    <w:p w14:paraId="763C95F9" w14:textId="77777777" w:rsidR="00DE251B" w:rsidRPr="00BC5CEF" w:rsidRDefault="00DE251B" w:rsidP="00BC5CEF">
      <w:pPr>
        <w:pStyle w:val="a3"/>
        <w:numPr>
          <w:ilvl w:val="0"/>
          <w:numId w:val="13"/>
        </w:numPr>
        <w:ind w:left="0" w:firstLine="709"/>
        <w:jc w:val="both"/>
        <w:rPr>
          <w:sz w:val="22"/>
          <w:szCs w:val="22"/>
        </w:rPr>
      </w:pPr>
      <w:r w:rsidRPr="00BC5CEF">
        <w:rPr>
          <w:sz w:val="22"/>
          <w:szCs w:val="22"/>
        </w:rPr>
        <w:t>анализ земельно-имущественных отношений;</w:t>
      </w:r>
    </w:p>
    <w:p w14:paraId="0D525CE8" w14:textId="77777777" w:rsidR="00DE251B" w:rsidRPr="00BC5CEF" w:rsidRDefault="00DE251B" w:rsidP="00BC5CEF">
      <w:pPr>
        <w:pStyle w:val="a3"/>
        <w:numPr>
          <w:ilvl w:val="0"/>
          <w:numId w:val="13"/>
        </w:numPr>
        <w:ind w:left="0" w:firstLine="709"/>
        <w:jc w:val="both"/>
        <w:rPr>
          <w:sz w:val="22"/>
          <w:szCs w:val="22"/>
        </w:rPr>
      </w:pPr>
      <w:r w:rsidRPr="00BC5CEF">
        <w:rPr>
          <w:sz w:val="22"/>
          <w:szCs w:val="22"/>
        </w:rPr>
        <w:t>ограничения использования территории;</w:t>
      </w:r>
    </w:p>
    <w:p w14:paraId="2BC2F60B" w14:textId="77777777" w:rsidR="00DE251B" w:rsidRPr="00BC5CEF" w:rsidRDefault="00DE251B" w:rsidP="00BC5CEF">
      <w:pPr>
        <w:pStyle w:val="a3"/>
        <w:numPr>
          <w:ilvl w:val="0"/>
          <w:numId w:val="13"/>
        </w:numPr>
        <w:ind w:left="0" w:firstLine="709"/>
        <w:jc w:val="both"/>
        <w:rPr>
          <w:sz w:val="22"/>
          <w:szCs w:val="22"/>
        </w:rPr>
      </w:pPr>
      <w:r w:rsidRPr="00BC5CEF">
        <w:rPr>
          <w:sz w:val="22"/>
          <w:szCs w:val="22"/>
        </w:rPr>
        <w:t>анализ решений по развитию территории, закрепленных действующей градостроительной документацией;</w:t>
      </w:r>
    </w:p>
    <w:p w14:paraId="7165BB97" w14:textId="77777777" w:rsidR="00DE251B" w:rsidRPr="00BC5CEF" w:rsidRDefault="00DE251B" w:rsidP="00BC5CEF">
      <w:pPr>
        <w:pStyle w:val="a3"/>
        <w:numPr>
          <w:ilvl w:val="0"/>
          <w:numId w:val="13"/>
        </w:numPr>
        <w:ind w:left="0" w:firstLine="709"/>
        <w:jc w:val="both"/>
        <w:rPr>
          <w:sz w:val="22"/>
          <w:szCs w:val="22"/>
        </w:rPr>
      </w:pPr>
      <w:r w:rsidRPr="00BC5CEF">
        <w:rPr>
          <w:sz w:val="22"/>
          <w:szCs w:val="22"/>
        </w:rPr>
        <w:t>мнение населения о градостроительной и социально-экономической ситуации.</w:t>
      </w:r>
    </w:p>
    <w:p w14:paraId="66DA8784" w14:textId="77777777" w:rsidR="00DE251B" w:rsidRPr="00BC5CEF" w:rsidRDefault="00DE251B" w:rsidP="00BC5CEF">
      <w:pPr>
        <w:ind w:firstLine="709"/>
        <w:jc w:val="both"/>
        <w:rPr>
          <w:sz w:val="22"/>
          <w:szCs w:val="22"/>
        </w:rPr>
      </w:pPr>
      <w:r w:rsidRPr="00BC5CEF">
        <w:rPr>
          <w:sz w:val="22"/>
          <w:szCs w:val="22"/>
        </w:rPr>
        <w:t>2)</w:t>
      </w:r>
      <w:r w:rsidRPr="00BC5CEF">
        <w:rPr>
          <w:sz w:val="22"/>
          <w:szCs w:val="22"/>
        </w:rPr>
        <w:tab/>
        <w:t>Концепция градостроительного преобразования.</w:t>
      </w:r>
    </w:p>
    <w:p w14:paraId="688DAFF0" w14:textId="77777777" w:rsidR="00DE251B" w:rsidRPr="00BC5CEF" w:rsidRDefault="00DE251B" w:rsidP="00BC5CEF">
      <w:pPr>
        <w:ind w:firstLine="709"/>
        <w:jc w:val="both"/>
        <w:rPr>
          <w:sz w:val="22"/>
          <w:szCs w:val="22"/>
        </w:rPr>
      </w:pPr>
      <w:r w:rsidRPr="00BC5CEF">
        <w:rPr>
          <w:sz w:val="22"/>
          <w:szCs w:val="22"/>
        </w:rPr>
        <w:t>3)</w:t>
      </w:r>
      <w:r w:rsidRPr="00BC5CEF">
        <w:rPr>
          <w:sz w:val="22"/>
          <w:szCs w:val="22"/>
        </w:rPr>
        <w:tab/>
        <w:t>Предложения по комплексному развитию территории:</w:t>
      </w:r>
    </w:p>
    <w:p w14:paraId="1EA373FD"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обоснование границ территории комплексного развития;</w:t>
      </w:r>
    </w:p>
    <w:p w14:paraId="7FA576AA"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описание решений по функциональной и планировочной организации территории;</w:t>
      </w:r>
    </w:p>
    <w:p w14:paraId="09C65C16"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сведения о проектной численности и плотности населения;</w:t>
      </w:r>
    </w:p>
    <w:p w14:paraId="19C76314"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предложения по развитию жилой застройки;</w:t>
      </w:r>
    </w:p>
    <w:p w14:paraId="1130BAC1"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предложения по социальному развитию;</w:t>
      </w:r>
    </w:p>
    <w:p w14:paraId="15793257"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предложения по транспортному обслуживанию;</w:t>
      </w:r>
    </w:p>
    <w:p w14:paraId="577AEF25" w14:textId="0CF1A1E2" w:rsidR="0073536D" w:rsidRPr="00BC5CEF" w:rsidRDefault="0073536D" w:rsidP="00BC5CEF">
      <w:pPr>
        <w:pStyle w:val="a3"/>
        <w:numPr>
          <w:ilvl w:val="0"/>
          <w:numId w:val="14"/>
        </w:numPr>
        <w:ind w:left="0" w:firstLine="709"/>
        <w:jc w:val="both"/>
        <w:rPr>
          <w:sz w:val="22"/>
          <w:szCs w:val="22"/>
        </w:rPr>
      </w:pPr>
      <w:r w:rsidRPr="00BC5CEF">
        <w:rPr>
          <w:sz w:val="22"/>
          <w:szCs w:val="22"/>
        </w:rPr>
        <w:t>предложения по инженерной защите;</w:t>
      </w:r>
    </w:p>
    <w:p w14:paraId="658CFE3B"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предложения по коммунальному и инженерному обслуживанию;</w:t>
      </w:r>
    </w:p>
    <w:p w14:paraId="6D021A56"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предложения по благоустройству, озеленению территории, развитию общественных пространств и организации стрит-ритейла;</w:t>
      </w:r>
    </w:p>
    <w:p w14:paraId="04B94D95"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предложения по оформлению фасадов застройки;</w:t>
      </w:r>
    </w:p>
    <w:p w14:paraId="53E1F5D0"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предложения по ограничениям и особым условиям использования территории, в том числе предложения по использованию и сохранению особо охраняемых природных территорий, объектов культурного наследия;</w:t>
      </w:r>
    </w:p>
    <w:p w14:paraId="1EA01E9B"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обоснование соответствия проектных решений нормативам градостроительного проектирования;</w:t>
      </w:r>
    </w:p>
    <w:p w14:paraId="7FC2E550"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перечень планируемых к установлению видов разрешенного использования с указанием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72E4396D"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обоснование необходимости привлечения средств регионального бюджета и (или) местного бюджета для реализации проектных решений.</w:t>
      </w:r>
    </w:p>
    <w:p w14:paraId="387C051B" w14:textId="77777777" w:rsidR="00DE251B" w:rsidRPr="00BC5CEF" w:rsidRDefault="00DE251B" w:rsidP="00BC5CEF">
      <w:pPr>
        <w:ind w:firstLine="709"/>
        <w:jc w:val="both"/>
        <w:rPr>
          <w:sz w:val="22"/>
          <w:szCs w:val="22"/>
        </w:rPr>
      </w:pPr>
      <w:r w:rsidRPr="00BC5CEF">
        <w:rPr>
          <w:sz w:val="22"/>
          <w:szCs w:val="22"/>
        </w:rPr>
        <w:t>4)</w:t>
      </w:r>
      <w:r w:rsidRPr="00BC5CEF">
        <w:rPr>
          <w:sz w:val="22"/>
          <w:szCs w:val="22"/>
        </w:rPr>
        <w:tab/>
        <w:t>Оценка эффективности проектных решений:</w:t>
      </w:r>
    </w:p>
    <w:p w14:paraId="08DCB60D"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коммерческая эффективность;</w:t>
      </w:r>
    </w:p>
    <w:p w14:paraId="1640D104"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бюджетная эффективность;</w:t>
      </w:r>
    </w:p>
    <w:p w14:paraId="4F9F3415" w14:textId="77777777" w:rsidR="00DE251B" w:rsidRPr="00BC5CEF" w:rsidRDefault="00DE251B" w:rsidP="00BC5CEF">
      <w:pPr>
        <w:pStyle w:val="a3"/>
        <w:numPr>
          <w:ilvl w:val="0"/>
          <w:numId w:val="14"/>
        </w:numPr>
        <w:ind w:left="0" w:firstLine="709"/>
        <w:jc w:val="both"/>
        <w:rPr>
          <w:sz w:val="22"/>
          <w:szCs w:val="22"/>
        </w:rPr>
      </w:pPr>
      <w:r w:rsidRPr="00BC5CEF">
        <w:rPr>
          <w:sz w:val="22"/>
          <w:szCs w:val="22"/>
        </w:rPr>
        <w:t>социальная эффективность;</w:t>
      </w:r>
    </w:p>
    <w:p w14:paraId="299DFB39" w14:textId="77777777" w:rsidR="00DE251B" w:rsidRPr="00BC5CEF" w:rsidRDefault="00DE251B" w:rsidP="00BC5CEF">
      <w:pPr>
        <w:pStyle w:val="a3"/>
        <w:numPr>
          <w:ilvl w:val="0"/>
          <w:numId w:val="16"/>
        </w:numPr>
        <w:jc w:val="both"/>
        <w:rPr>
          <w:sz w:val="22"/>
          <w:szCs w:val="22"/>
        </w:rPr>
      </w:pPr>
      <w:r w:rsidRPr="00BC5CEF">
        <w:rPr>
          <w:sz w:val="22"/>
          <w:szCs w:val="22"/>
        </w:rPr>
        <w:t>Реализация проектных решений.</w:t>
      </w:r>
    </w:p>
    <w:p w14:paraId="2CBB7B45" w14:textId="77777777" w:rsidR="00DE251B" w:rsidRPr="00BC5CEF" w:rsidRDefault="00DE251B" w:rsidP="00BC5CEF">
      <w:pPr>
        <w:ind w:firstLine="709"/>
        <w:jc w:val="both"/>
        <w:rPr>
          <w:sz w:val="22"/>
          <w:szCs w:val="22"/>
        </w:rPr>
      </w:pPr>
      <w:r w:rsidRPr="00BC5CEF">
        <w:rPr>
          <w:sz w:val="22"/>
          <w:szCs w:val="22"/>
        </w:rPr>
        <w:t>Графические материалы мастер-плана оформляются в виде карт (схем), включающих:</w:t>
      </w:r>
    </w:p>
    <w:p w14:paraId="2F74DD6F" w14:textId="77777777" w:rsidR="00DE251B" w:rsidRPr="00BC5CEF" w:rsidRDefault="00DE251B" w:rsidP="00BC5CEF">
      <w:pPr>
        <w:ind w:firstLine="709"/>
        <w:rPr>
          <w:sz w:val="22"/>
          <w:szCs w:val="22"/>
        </w:rPr>
      </w:pPr>
      <w:r w:rsidRPr="00BC5CEF">
        <w:rPr>
          <w:sz w:val="22"/>
          <w:szCs w:val="22"/>
        </w:rPr>
        <w:t>1) Описание существующего положения:</w:t>
      </w:r>
    </w:p>
    <w:p w14:paraId="315FBD39"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местоположение территории в границах населенного пункта (муниципального образования);</w:t>
      </w:r>
    </w:p>
    <w:p w14:paraId="40EAFBA3"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схема существующего использования территории с выделением объектов, снос (реконструкция) которых целесообразен, с экспликацией (основные технико-экономические показатели объектов капитального строительства на территории, подлежащей комплексному развитию (при наличии на территории);</w:t>
      </w:r>
    </w:p>
    <w:p w14:paraId="11C48471"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схема существующего землепользования, выполняемая на кадастровой карте с указанием кадастровых номеров и площадей всех земельных участков, границы и площади территории, представленной земельными участками, государственная собственность на которые не разграничена, неэффективно используемых территорий;</w:t>
      </w:r>
    </w:p>
    <w:p w14:paraId="3B19AFEE"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схема ограничений использования территории, включая существующие зоны с особыми условиями использования территории, особо охраняемые природные территории, объекты культурного наследия;</w:t>
      </w:r>
    </w:p>
    <w:p w14:paraId="637EFEDF"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схема расположения существующих объектов социального обслуживания в пределах нормативной территориальной доступности от территории, подлежащей комплексному развитию;</w:t>
      </w:r>
    </w:p>
    <w:p w14:paraId="1A04A0CF"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схема существующих объектов коммунальной инфраструктуры, возможных к использованию для обеспечения потребности планируемой застройки;</w:t>
      </w:r>
    </w:p>
    <w:p w14:paraId="3E99D8FA"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схема транспортного обслуживания территории (улично-дорожная сеть и маршруты общественного транспорта, велосипедные дорожки, места хранения транспорта);</w:t>
      </w:r>
    </w:p>
    <w:p w14:paraId="2F25B601"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схема благоустройства, озеленения, общественных пространств и стрит-ритейла;</w:t>
      </w:r>
    </w:p>
    <w:p w14:paraId="54C40D44"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фрагменты действующей градостроительной документации, содержащие решения по развитию территории.</w:t>
      </w:r>
    </w:p>
    <w:p w14:paraId="003DDFCB" w14:textId="77777777" w:rsidR="00DE251B" w:rsidRPr="00BC5CEF" w:rsidRDefault="00DE251B" w:rsidP="00BC5CEF">
      <w:pPr>
        <w:ind w:firstLine="709"/>
        <w:rPr>
          <w:sz w:val="22"/>
          <w:szCs w:val="22"/>
        </w:rPr>
      </w:pPr>
      <w:r w:rsidRPr="00BC5CEF">
        <w:rPr>
          <w:sz w:val="22"/>
          <w:szCs w:val="22"/>
        </w:rPr>
        <w:t>2) Проектные предложения:</w:t>
      </w:r>
    </w:p>
    <w:p w14:paraId="60BF2C69"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предложения по установлению границ территории, подлежащей комплексному развитию, формированию элементов планировочной структуры;</w:t>
      </w:r>
    </w:p>
    <w:p w14:paraId="2117A4CB"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планируемая застройка в соответствии с региональными нормативами градостроительного проектирования, местными нормативами градостроительного проектирования с предложениями по созданию улично-дорожной сети и благоустройству (схема концептуальных решений);</w:t>
      </w:r>
    </w:p>
    <w:p w14:paraId="2319D025"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планируемое транспортное обслуживание территории (улично-дорожная сеть и маршруты общественного транспорта, велосипедные дорожки, места хранения транспорта);</w:t>
      </w:r>
    </w:p>
    <w:p w14:paraId="3052F176"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планируемое обеспечение территории объектами социального обслуживания, в том числе предложения по реконструкции существующих объектов социального обслуживания с увеличением их емкости, включая предложения по увеличению территории таких объектов;</w:t>
      </w:r>
    </w:p>
    <w:p w14:paraId="7906036C"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планируемое обеспечение территории объектами коммунальной инфраструктуры и сетями инженерно-технического обеспечения;</w:t>
      </w:r>
    </w:p>
    <w:p w14:paraId="76BE31FA"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планируемые благоустройство, озеленение, система общественных пространств и стрит-ритейла;</w:t>
      </w:r>
    </w:p>
    <w:p w14:paraId="79904BD0"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ограничения использования территории;</w:t>
      </w:r>
    </w:p>
    <w:p w14:paraId="2FB95E7A"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этапы реализации строительства всех объектов капитального строительства и инфраструктуры;</w:t>
      </w:r>
    </w:p>
    <w:p w14:paraId="756A4828"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объемно-пространственные решения планируемой застройки (3</w:t>
      </w:r>
      <w:r w:rsidRPr="00BC5CEF">
        <w:rPr>
          <w:sz w:val="22"/>
          <w:szCs w:val="22"/>
          <w:lang w:val="en-US"/>
        </w:rPr>
        <w:t>D</w:t>
      </w:r>
      <w:r w:rsidRPr="00BC5CEF">
        <w:rPr>
          <w:sz w:val="22"/>
          <w:szCs w:val="22"/>
        </w:rPr>
        <w:t xml:space="preserve"> модель);</w:t>
      </w:r>
    </w:p>
    <w:p w14:paraId="095F1E92" w14:textId="77777777" w:rsidR="00DE251B" w:rsidRPr="00BC5CEF" w:rsidRDefault="00DE251B" w:rsidP="00BC5CEF">
      <w:pPr>
        <w:pStyle w:val="a3"/>
        <w:numPr>
          <w:ilvl w:val="0"/>
          <w:numId w:val="15"/>
        </w:numPr>
        <w:ind w:left="0" w:firstLine="709"/>
        <w:contextualSpacing w:val="0"/>
        <w:jc w:val="both"/>
        <w:rPr>
          <w:sz w:val="22"/>
          <w:szCs w:val="22"/>
        </w:rPr>
      </w:pPr>
      <w:r w:rsidRPr="00BC5CEF">
        <w:rPr>
          <w:sz w:val="22"/>
          <w:szCs w:val="22"/>
        </w:rPr>
        <w:t>демонстрационные материалы для визуализации планируемого строительства, пространственная модель развития территории (концептуальная схема пространственной и функциональной организации территории).</w:t>
      </w:r>
    </w:p>
    <w:p w14:paraId="21247A38" w14:textId="77777777" w:rsidR="00DE251B" w:rsidRPr="00BC5CEF" w:rsidRDefault="00DE251B" w:rsidP="00BC5CEF">
      <w:pPr>
        <w:ind w:firstLine="709"/>
        <w:jc w:val="both"/>
        <w:rPr>
          <w:sz w:val="22"/>
          <w:szCs w:val="22"/>
        </w:rPr>
      </w:pPr>
      <w:r w:rsidRPr="00BC5CEF">
        <w:rPr>
          <w:sz w:val="22"/>
          <w:szCs w:val="22"/>
        </w:rPr>
        <w:t>Состав и содержание мастер-планов могут быть уточнены Исполнителем по согласованию с Заказчиком.</w:t>
      </w:r>
    </w:p>
    <w:p w14:paraId="0F716C25" w14:textId="77777777" w:rsidR="00DE251B" w:rsidRPr="00BC5CEF" w:rsidRDefault="00DE251B" w:rsidP="00BC5CEF">
      <w:pPr>
        <w:ind w:firstLine="709"/>
        <w:jc w:val="both"/>
        <w:rPr>
          <w:sz w:val="22"/>
          <w:szCs w:val="22"/>
        </w:rPr>
      </w:pPr>
      <w:r w:rsidRPr="00BC5CEF">
        <w:rPr>
          <w:sz w:val="22"/>
          <w:szCs w:val="22"/>
        </w:rPr>
        <w:t>Исполнитель обеспечивает общественное участие в работе по подготовке мастер-планов посредством применения методов соучаствующего проектирования, которые позволяют заинтересованным лицам непосредственно участвовать в выполнении работы и влиять на принятие проектных решений (проектные и стратегические сессии, метод реального планирования, профессиональные дискуссии и семинары, экспертные интервью, интерактивные исследования, конференции, конкурсы, лекции, голосования и т.п.).</w:t>
      </w:r>
    </w:p>
    <w:p w14:paraId="0D4E8AF5" w14:textId="77777777" w:rsidR="00DE251B" w:rsidRPr="00BC5CEF" w:rsidRDefault="00DE251B" w:rsidP="00BC5CEF">
      <w:pPr>
        <w:ind w:firstLine="709"/>
        <w:jc w:val="both"/>
        <w:rPr>
          <w:sz w:val="22"/>
          <w:szCs w:val="22"/>
        </w:rPr>
      </w:pPr>
      <w:r w:rsidRPr="00BC5CEF">
        <w:rPr>
          <w:sz w:val="22"/>
          <w:szCs w:val="22"/>
        </w:rPr>
        <w:t>Общественное участие обеспечивается в том числе с использованием интерактивной карты.</w:t>
      </w:r>
    </w:p>
    <w:p w14:paraId="19357F5F" w14:textId="77777777" w:rsidR="00DE251B" w:rsidRPr="00BC5CEF" w:rsidRDefault="00DE251B" w:rsidP="00BC5CEF">
      <w:pPr>
        <w:ind w:firstLine="709"/>
        <w:jc w:val="both"/>
        <w:rPr>
          <w:sz w:val="22"/>
          <w:szCs w:val="22"/>
        </w:rPr>
      </w:pPr>
      <w:r w:rsidRPr="00BC5CEF">
        <w:rPr>
          <w:sz w:val="22"/>
          <w:szCs w:val="22"/>
        </w:rPr>
        <w:t>Общественное участие включает мероприятия для выявления градостроительной ситуации, проблем, перспектив развития территории, а также мероприятия по обсуждению решений мастер-планов.</w:t>
      </w:r>
    </w:p>
    <w:p w14:paraId="346412FD" w14:textId="77777777" w:rsidR="00DE251B" w:rsidRPr="00BC5CEF" w:rsidRDefault="00DE251B" w:rsidP="00BC5CEF">
      <w:pPr>
        <w:ind w:firstLine="709"/>
        <w:jc w:val="both"/>
        <w:rPr>
          <w:sz w:val="22"/>
          <w:szCs w:val="22"/>
        </w:rPr>
      </w:pPr>
      <w:r w:rsidRPr="00BC5CEF">
        <w:rPr>
          <w:sz w:val="22"/>
          <w:szCs w:val="22"/>
        </w:rPr>
        <w:t>Для целей общественного обсуждения мастер-планов Исполнитель разрабатывает демонстрационные материалы, иллюстрирующие проектные решения, которые должны включать следующие сведения:</w:t>
      </w:r>
    </w:p>
    <w:p w14:paraId="7E394594" w14:textId="77777777" w:rsidR="00DE251B" w:rsidRPr="00BC5CEF" w:rsidRDefault="00DE251B" w:rsidP="00BC5CEF">
      <w:pPr>
        <w:ind w:firstLine="709"/>
        <w:jc w:val="both"/>
        <w:rPr>
          <w:sz w:val="22"/>
          <w:szCs w:val="22"/>
        </w:rPr>
      </w:pPr>
      <w:r w:rsidRPr="00BC5CEF">
        <w:rPr>
          <w:sz w:val="22"/>
          <w:szCs w:val="22"/>
        </w:rPr>
        <w:t>1) Фотофиксация и основные параметры существующих объектов капитального строительства жилого и нежилого назначения на территории, подлежащей комплексному развитию.</w:t>
      </w:r>
    </w:p>
    <w:p w14:paraId="762F3E84" w14:textId="77777777" w:rsidR="00DE251B" w:rsidRPr="00BC5CEF" w:rsidRDefault="00DE251B" w:rsidP="00BC5CEF">
      <w:pPr>
        <w:ind w:firstLine="709"/>
        <w:jc w:val="both"/>
        <w:rPr>
          <w:sz w:val="22"/>
          <w:szCs w:val="22"/>
        </w:rPr>
      </w:pPr>
      <w:r w:rsidRPr="00BC5CEF">
        <w:rPr>
          <w:sz w:val="22"/>
          <w:szCs w:val="22"/>
        </w:rPr>
        <w:t>2) Комплексная схема, включающая в себя:</w:t>
      </w:r>
    </w:p>
    <w:p w14:paraId="0D7E429F" w14:textId="77777777" w:rsidR="00DE251B" w:rsidRPr="00BC5CEF" w:rsidRDefault="00DE251B" w:rsidP="00BC5CEF">
      <w:pPr>
        <w:pStyle w:val="a3"/>
        <w:numPr>
          <w:ilvl w:val="1"/>
          <w:numId w:val="12"/>
        </w:numPr>
        <w:ind w:left="0" w:firstLine="709"/>
        <w:contextualSpacing w:val="0"/>
        <w:jc w:val="both"/>
        <w:rPr>
          <w:sz w:val="22"/>
          <w:szCs w:val="22"/>
        </w:rPr>
      </w:pPr>
      <w:r w:rsidRPr="00BC5CEF">
        <w:rPr>
          <w:sz w:val="22"/>
          <w:szCs w:val="22"/>
        </w:rPr>
        <w:t>схему существующего использования территории;</w:t>
      </w:r>
    </w:p>
    <w:p w14:paraId="3FCE7A32" w14:textId="77777777" w:rsidR="00DE251B" w:rsidRPr="00BC5CEF" w:rsidRDefault="00DE251B" w:rsidP="00BC5CEF">
      <w:pPr>
        <w:pStyle w:val="a3"/>
        <w:numPr>
          <w:ilvl w:val="0"/>
          <w:numId w:val="11"/>
        </w:numPr>
        <w:ind w:left="0" w:firstLine="709"/>
        <w:contextualSpacing w:val="0"/>
        <w:jc w:val="both"/>
        <w:rPr>
          <w:sz w:val="22"/>
          <w:szCs w:val="22"/>
        </w:rPr>
      </w:pPr>
      <w:r w:rsidRPr="00BC5CEF">
        <w:rPr>
          <w:sz w:val="22"/>
          <w:szCs w:val="22"/>
        </w:rPr>
        <w:t>схему планируемой застройки территории, подлежащей комплексному развитию;</w:t>
      </w:r>
    </w:p>
    <w:p w14:paraId="6F329EFC" w14:textId="77777777" w:rsidR="00DE251B" w:rsidRPr="00BC5CEF" w:rsidRDefault="00DE251B" w:rsidP="00BC5CEF">
      <w:pPr>
        <w:pStyle w:val="a3"/>
        <w:numPr>
          <w:ilvl w:val="0"/>
          <w:numId w:val="11"/>
        </w:numPr>
        <w:ind w:left="0" w:firstLine="709"/>
        <w:contextualSpacing w:val="0"/>
        <w:jc w:val="both"/>
        <w:rPr>
          <w:sz w:val="22"/>
          <w:szCs w:val="22"/>
        </w:rPr>
      </w:pPr>
      <w:r w:rsidRPr="00BC5CEF">
        <w:rPr>
          <w:sz w:val="22"/>
          <w:szCs w:val="22"/>
        </w:rPr>
        <w:t>схему благоустройства, озеленения, организации общественных пространств, стрит-ритейла;</w:t>
      </w:r>
    </w:p>
    <w:p w14:paraId="040A2D0D" w14:textId="77777777" w:rsidR="00DE251B" w:rsidRPr="00BC5CEF" w:rsidRDefault="00DE251B" w:rsidP="00BC5CEF">
      <w:pPr>
        <w:pStyle w:val="a3"/>
        <w:numPr>
          <w:ilvl w:val="0"/>
          <w:numId w:val="11"/>
        </w:numPr>
        <w:ind w:left="0" w:firstLine="709"/>
        <w:contextualSpacing w:val="0"/>
        <w:jc w:val="both"/>
        <w:rPr>
          <w:sz w:val="22"/>
          <w:szCs w:val="22"/>
        </w:rPr>
      </w:pPr>
      <w:r w:rsidRPr="00BC5CEF">
        <w:rPr>
          <w:sz w:val="22"/>
          <w:szCs w:val="22"/>
        </w:rPr>
        <w:t>объекты социальной инфраструктуры, планируемые в обеспечение жилой застройки, и пути подходов (подъездов) к ним;</w:t>
      </w:r>
    </w:p>
    <w:p w14:paraId="156EF6CF" w14:textId="77777777" w:rsidR="00DE251B" w:rsidRPr="00BC5CEF" w:rsidRDefault="00DE251B" w:rsidP="00BC5CEF">
      <w:pPr>
        <w:pStyle w:val="a3"/>
        <w:numPr>
          <w:ilvl w:val="0"/>
          <w:numId w:val="11"/>
        </w:numPr>
        <w:ind w:left="0" w:firstLine="709"/>
        <w:contextualSpacing w:val="0"/>
        <w:jc w:val="both"/>
        <w:rPr>
          <w:sz w:val="22"/>
          <w:szCs w:val="22"/>
        </w:rPr>
      </w:pPr>
      <w:r w:rsidRPr="00BC5CEF">
        <w:rPr>
          <w:sz w:val="22"/>
          <w:szCs w:val="22"/>
        </w:rPr>
        <w:t>транспортное обслуживание территории, включая остановки общественного транспорта.</w:t>
      </w:r>
    </w:p>
    <w:p w14:paraId="5CFF27AF" w14:textId="77777777" w:rsidR="00DE251B" w:rsidRPr="00BC5CEF" w:rsidRDefault="00DE251B" w:rsidP="00BC5CEF">
      <w:pPr>
        <w:ind w:firstLine="709"/>
        <w:jc w:val="both"/>
        <w:rPr>
          <w:sz w:val="22"/>
          <w:szCs w:val="22"/>
        </w:rPr>
      </w:pPr>
      <w:r w:rsidRPr="00BC5CEF">
        <w:rPr>
          <w:sz w:val="22"/>
          <w:szCs w:val="22"/>
        </w:rPr>
        <w:t>3) Объемно-пространственное решение застройки и параметры застройки (площадь территории, подлежащей комплексному развитию, этажность, общая площадь жилого фонда, обеспеченность и доступность объектов систем социального обслуживания, количество парковочных мест).</w:t>
      </w:r>
    </w:p>
    <w:p w14:paraId="43A23F2A" w14:textId="77777777" w:rsidR="00DE251B" w:rsidRPr="00BC5CEF" w:rsidRDefault="00DE251B" w:rsidP="00BC5CEF">
      <w:pPr>
        <w:pStyle w:val="a3"/>
        <w:ind w:left="0" w:firstLine="709"/>
        <w:jc w:val="both"/>
        <w:rPr>
          <w:sz w:val="22"/>
          <w:szCs w:val="22"/>
        </w:rPr>
      </w:pPr>
      <w:r w:rsidRPr="00BC5CEF">
        <w:rPr>
          <w:sz w:val="22"/>
          <w:szCs w:val="22"/>
        </w:rPr>
        <w:t>4) Благоустройство, озеленение территории, организация стрит-ритейла (примеры детских и спортивных площадок, озеленения и малых архитектурных форм), примеры архитектурно-стилистического оформления фасадов.</w:t>
      </w:r>
    </w:p>
    <w:p w14:paraId="58F99365" w14:textId="0AB31B09" w:rsidR="009F0A91" w:rsidRPr="00BC5CEF" w:rsidRDefault="009F0A91" w:rsidP="00BC5CEF">
      <w:pPr>
        <w:autoSpaceDE w:val="0"/>
        <w:autoSpaceDN w:val="0"/>
        <w:ind w:firstLine="709"/>
        <w:jc w:val="both"/>
        <w:rPr>
          <w:b/>
          <w:sz w:val="22"/>
          <w:szCs w:val="22"/>
        </w:rPr>
      </w:pPr>
      <w:r w:rsidRPr="00BC5CEF">
        <w:rPr>
          <w:sz w:val="22"/>
          <w:szCs w:val="22"/>
        </w:rPr>
        <w:t xml:space="preserve">2. АПРОБАЦИЯ НАУЧНЫХ ИССЛЕДОВАНИЙ. ПОДГОТОВКА ПРОЕКТОВ ПЛАНИРОВКИ И ПРОЕКТОВ МЕЖЕВАНИЯ ТЕРРИТОРИЙ </w:t>
      </w:r>
      <w:r w:rsidR="00C71A3D" w:rsidRPr="00BC5CEF">
        <w:rPr>
          <w:sz w:val="22"/>
          <w:szCs w:val="22"/>
        </w:rPr>
        <w:t>МУНИЦИПАЛЬНОГО ОБРАЗОВАНИЯ</w:t>
      </w:r>
    </w:p>
    <w:p w14:paraId="1F72E1FA" w14:textId="2C61140B" w:rsidR="00F16B00" w:rsidRPr="00BC5CEF" w:rsidRDefault="00C840A9" w:rsidP="00BC5CEF">
      <w:pPr>
        <w:ind w:firstLine="709"/>
        <w:jc w:val="both"/>
        <w:rPr>
          <w:sz w:val="22"/>
          <w:szCs w:val="22"/>
        </w:rPr>
      </w:pPr>
      <w:r w:rsidRPr="00BC5CEF">
        <w:rPr>
          <w:sz w:val="22"/>
          <w:szCs w:val="22"/>
        </w:rPr>
        <w:t>Цель работы: реализация в решениях проектов планировки и проектов межевания территорий муниципального образования результатов научных исследований</w:t>
      </w:r>
      <w:r w:rsidR="00244A8B" w:rsidRPr="00BC5CEF">
        <w:rPr>
          <w:sz w:val="22"/>
          <w:szCs w:val="22"/>
        </w:rPr>
        <w:t xml:space="preserve"> для формирования комфортной городской среды</w:t>
      </w:r>
      <w:r w:rsidRPr="00BC5CEF">
        <w:rPr>
          <w:sz w:val="22"/>
          <w:szCs w:val="22"/>
        </w:rPr>
        <w:t>.</w:t>
      </w:r>
    </w:p>
    <w:p w14:paraId="224C3CA2" w14:textId="39A89BA6" w:rsidR="00F669FD" w:rsidRPr="00BC5CEF" w:rsidRDefault="00F669FD" w:rsidP="00BC5CEF">
      <w:pPr>
        <w:ind w:firstLine="709"/>
        <w:jc w:val="both"/>
        <w:rPr>
          <w:sz w:val="22"/>
          <w:szCs w:val="22"/>
        </w:rPr>
      </w:pPr>
      <w:r w:rsidRPr="00BC5CEF">
        <w:rPr>
          <w:sz w:val="22"/>
          <w:szCs w:val="22"/>
        </w:rPr>
        <w:t>Исполнитель разрабатывает проекты планировки и межевания территор</w:t>
      </w:r>
      <w:r w:rsidR="00F64471">
        <w:rPr>
          <w:sz w:val="22"/>
          <w:szCs w:val="22"/>
        </w:rPr>
        <w:t>ий, подлежащих преобразованию, а также</w:t>
      </w:r>
      <w:r w:rsidRPr="00BC5CEF">
        <w:rPr>
          <w:sz w:val="22"/>
          <w:szCs w:val="22"/>
        </w:rPr>
        <w:t xml:space="preserve"> проекты межевания территорий без разработки проектов планировки для </w:t>
      </w:r>
      <w:r w:rsidR="00574FAF" w:rsidRPr="00BC5CEF">
        <w:rPr>
          <w:sz w:val="22"/>
          <w:szCs w:val="22"/>
        </w:rPr>
        <w:t>территорий</w:t>
      </w:r>
      <w:r w:rsidRPr="00BC5CEF">
        <w:rPr>
          <w:sz w:val="22"/>
          <w:szCs w:val="22"/>
        </w:rPr>
        <w:t xml:space="preserve">, не подлежащих преобразованию. </w:t>
      </w:r>
      <w:r w:rsidR="00244A8B" w:rsidRPr="00BC5CEF">
        <w:rPr>
          <w:sz w:val="22"/>
          <w:szCs w:val="22"/>
        </w:rPr>
        <w:t>Перечень</w:t>
      </w:r>
      <w:r w:rsidRPr="00BC5CEF">
        <w:rPr>
          <w:sz w:val="22"/>
          <w:szCs w:val="22"/>
        </w:rPr>
        <w:t xml:space="preserve"> территорий, подлежащих и не </w:t>
      </w:r>
      <w:r w:rsidR="00574FAF" w:rsidRPr="00BC5CEF">
        <w:rPr>
          <w:sz w:val="22"/>
          <w:szCs w:val="22"/>
        </w:rPr>
        <w:t>подлежащих</w:t>
      </w:r>
      <w:r w:rsidRPr="00BC5CEF">
        <w:rPr>
          <w:sz w:val="22"/>
          <w:szCs w:val="22"/>
        </w:rPr>
        <w:t xml:space="preserve"> преобразованию</w:t>
      </w:r>
      <w:r w:rsidR="00244A8B" w:rsidRPr="00BC5CEF">
        <w:rPr>
          <w:sz w:val="22"/>
          <w:szCs w:val="22"/>
        </w:rPr>
        <w:t>,</w:t>
      </w:r>
      <w:r w:rsidRPr="00BC5CEF">
        <w:rPr>
          <w:sz w:val="22"/>
          <w:szCs w:val="22"/>
        </w:rPr>
        <w:t xml:space="preserve"> </w:t>
      </w:r>
      <w:r w:rsidR="00F64471">
        <w:rPr>
          <w:sz w:val="22"/>
          <w:szCs w:val="22"/>
        </w:rPr>
        <w:t>формируется</w:t>
      </w:r>
      <w:r w:rsidRPr="00BC5CEF">
        <w:rPr>
          <w:sz w:val="22"/>
          <w:szCs w:val="22"/>
        </w:rPr>
        <w:t xml:space="preserve"> на основании результатов научных </w:t>
      </w:r>
      <w:r w:rsidR="00574FAF" w:rsidRPr="00BC5CEF">
        <w:rPr>
          <w:sz w:val="22"/>
          <w:szCs w:val="22"/>
        </w:rPr>
        <w:t>исследований</w:t>
      </w:r>
      <w:r w:rsidRPr="00BC5CEF">
        <w:rPr>
          <w:sz w:val="22"/>
          <w:szCs w:val="22"/>
        </w:rPr>
        <w:t xml:space="preserve">, выполненных в соответствии с требованиями </w:t>
      </w:r>
      <w:r w:rsidR="00574FAF" w:rsidRPr="00BC5CEF">
        <w:rPr>
          <w:sz w:val="22"/>
          <w:szCs w:val="22"/>
        </w:rPr>
        <w:t>настоящего</w:t>
      </w:r>
      <w:r w:rsidRPr="00BC5CEF">
        <w:rPr>
          <w:sz w:val="22"/>
          <w:szCs w:val="22"/>
        </w:rPr>
        <w:t xml:space="preserve"> </w:t>
      </w:r>
      <w:r w:rsidR="00574FAF" w:rsidRPr="00BC5CEF">
        <w:rPr>
          <w:sz w:val="22"/>
          <w:szCs w:val="22"/>
        </w:rPr>
        <w:t>технического</w:t>
      </w:r>
      <w:r w:rsidRPr="00BC5CEF">
        <w:rPr>
          <w:sz w:val="22"/>
          <w:szCs w:val="22"/>
        </w:rPr>
        <w:t xml:space="preserve"> задания.</w:t>
      </w:r>
    </w:p>
    <w:p w14:paraId="5958C5B7" w14:textId="2A14CD7C" w:rsidR="00F669FD" w:rsidRPr="00BC5CEF" w:rsidRDefault="00244A8B" w:rsidP="00BC5CEF">
      <w:pPr>
        <w:ind w:firstLine="709"/>
        <w:jc w:val="both"/>
        <w:rPr>
          <w:sz w:val="22"/>
          <w:szCs w:val="22"/>
        </w:rPr>
      </w:pPr>
      <w:r w:rsidRPr="00BC5CEF">
        <w:rPr>
          <w:sz w:val="22"/>
          <w:szCs w:val="22"/>
        </w:rPr>
        <w:t>Исполнитель разрабатывает проект планировки проектируемой территории на основе мастер-планов, подготовленных в соответствии с требованиями настоящего технического задания.</w:t>
      </w:r>
    </w:p>
    <w:p w14:paraId="443CCD60" w14:textId="77777777" w:rsidR="007F0FAD" w:rsidRPr="00BC5CEF" w:rsidRDefault="007F0FAD" w:rsidP="00BC5CEF">
      <w:pPr>
        <w:ind w:firstLine="709"/>
        <w:jc w:val="both"/>
        <w:rPr>
          <w:sz w:val="22"/>
          <w:szCs w:val="22"/>
        </w:rPr>
      </w:pPr>
      <w:r w:rsidRPr="00BC5CEF">
        <w:rPr>
          <w:sz w:val="22"/>
          <w:szCs w:val="22"/>
        </w:rPr>
        <w:t>Документация по планировке территории разрабатывается с использованием ранее подготовленных инженерных изысканий.</w:t>
      </w:r>
    </w:p>
    <w:p w14:paraId="6B9FC346" w14:textId="1467FBE2" w:rsidR="007F0FAD" w:rsidRPr="00BC5CEF" w:rsidRDefault="007F0FAD" w:rsidP="00BC5CEF">
      <w:pPr>
        <w:ind w:firstLine="709"/>
        <w:jc w:val="both"/>
        <w:rPr>
          <w:sz w:val="22"/>
          <w:szCs w:val="22"/>
        </w:rPr>
      </w:pPr>
      <w:r w:rsidRPr="00BC5CEF">
        <w:rPr>
          <w:sz w:val="22"/>
          <w:szCs w:val="22"/>
        </w:rPr>
        <w:t>Решения проектов планировки должны обеспечивать размещение объектов федерального, регионального и местного значения, планируемых в соответствии с генеральным планом муниципального образования.</w:t>
      </w:r>
    </w:p>
    <w:p w14:paraId="6B1347BE" w14:textId="77777777" w:rsidR="007F0FAD" w:rsidRPr="00BC5CEF" w:rsidRDefault="007F0FAD" w:rsidP="00BC5CEF">
      <w:pPr>
        <w:ind w:firstLine="709"/>
        <w:jc w:val="both"/>
        <w:rPr>
          <w:sz w:val="22"/>
          <w:szCs w:val="22"/>
        </w:rPr>
      </w:pPr>
      <w:r w:rsidRPr="00BC5CEF">
        <w:rPr>
          <w:sz w:val="22"/>
          <w:szCs w:val="22"/>
        </w:rPr>
        <w:t>В случае невозможности одноэтапной реализации решений проекта межевания по причине необходимости предварительного образования, преобразования и ликвидации земельных участков, Исполнитель разрабатывает решения проекта межевания по этапам.</w:t>
      </w:r>
    </w:p>
    <w:p w14:paraId="5DB432D7" w14:textId="6E62CFBE" w:rsidR="007F0FAD" w:rsidRPr="00BC5CEF" w:rsidRDefault="002F35EF" w:rsidP="00BC5CEF">
      <w:pPr>
        <w:shd w:val="clear" w:color="auto" w:fill="FFFFFF" w:themeFill="background1"/>
        <w:ind w:firstLine="708"/>
        <w:jc w:val="both"/>
        <w:rPr>
          <w:sz w:val="22"/>
          <w:szCs w:val="22"/>
        </w:rPr>
      </w:pPr>
      <w:r w:rsidRPr="00BC5CEF">
        <w:rPr>
          <w:sz w:val="22"/>
          <w:szCs w:val="22"/>
        </w:rPr>
        <w:t xml:space="preserve">Материалы проектов планировки и </w:t>
      </w:r>
      <w:r w:rsidR="00574FAF" w:rsidRPr="00BC5CEF">
        <w:rPr>
          <w:sz w:val="22"/>
          <w:szCs w:val="22"/>
        </w:rPr>
        <w:t>проектов</w:t>
      </w:r>
      <w:r w:rsidRPr="00BC5CEF">
        <w:rPr>
          <w:sz w:val="22"/>
          <w:szCs w:val="22"/>
        </w:rPr>
        <w:t xml:space="preserve"> межевания</w:t>
      </w:r>
      <w:r w:rsidR="007F0FAD" w:rsidRPr="00BC5CEF">
        <w:rPr>
          <w:sz w:val="22"/>
          <w:szCs w:val="22"/>
        </w:rPr>
        <w:t xml:space="preserve"> должны соответствовать </w:t>
      </w:r>
      <w:r w:rsidR="007F0FAD" w:rsidRPr="00BC5CEF">
        <w:rPr>
          <w:sz w:val="22"/>
          <w:szCs w:val="22"/>
          <w:shd w:val="clear" w:color="auto" w:fill="FFFFFF" w:themeFill="background1"/>
        </w:rPr>
        <w:t>техническим требованиям к градостроительной документации, разрабатываемым в рамках настоящего технического задания.</w:t>
      </w:r>
    </w:p>
    <w:p w14:paraId="5C34A798" w14:textId="6439543C" w:rsidR="007F0FAD" w:rsidRPr="00BC5CEF" w:rsidRDefault="007F0FAD" w:rsidP="00BC5CEF">
      <w:pPr>
        <w:ind w:firstLine="709"/>
        <w:jc w:val="both"/>
        <w:rPr>
          <w:sz w:val="22"/>
          <w:szCs w:val="22"/>
        </w:rPr>
      </w:pPr>
      <w:r w:rsidRPr="00BC5CEF">
        <w:rPr>
          <w:rFonts w:eastAsia="Calibri"/>
          <w:sz w:val="22"/>
          <w:szCs w:val="22"/>
          <w:lang w:eastAsia="en-US"/>
        </w:rPr>
        <w:t>Состав и содержание п</w:t>
      </w:r>
      <w:r w:rsidRPr="00BC5CEF">
        <w:rPr>
          <w:sz w:val="22"/>
          <w:szCs w:val="22"/>
        </w:rPr>
        <w:t xml:space="preserve">роекта планировки </w:t>
      </w:r>
      <w:r w:rsidRPr="00BC5CEF">
        <w:rPr>
          <w:rFonts w:eastAsia="Calibri"/>
          <w:sz w:val="22"/>
          <w:szCs w:val="22"/>
          <w:lang w:eastAsia="en-US"/>
        </w:rPr>
        <w:t xml:space="preserve">должны соответствовать требованиям ст. ст. 41, 41.1, 41.2 и 42 Градостроительного кодекса Российской Федерации. </w:t>
      </w:r>
      <w:r w:rsidRPr="00BC5CEF">
        <w:rPr>
          <w:sz w:val="22"/>
          <w:szCs w:val="22"/>
        </w:rPr>
        <w:t>Проект планировки включает в себя основную часть, подлежащую утверждению</w:t>
      </w:r>
      <w:r w:rsidR="00646015">
        <w:rPr>
          <w:sz w:val="22"/>
          <w:szCs w:val="22"/>
        </w:rPr>
        <w:t>,</w:t>
      </w:r>
      <w:r w:rsidRPr="00BC5CEF">
        <w:rPr>
          <w:sz w:val="22"/>
          <w:szCs w:val="22"/>
        </w:rPr>
        <w:t xml:space="preserve"> и материалы по ее обоснованию в текстовой и графической форме.</w:t>
      </w:r>
    </w:p>
    <w:p w14:paraId="6B0E59EB" w14:textId="77777777" w:rsidR="007F0FAD" w:rsidRPr="00BC5CEF" w:rsidRDefault="007F0FAD" w:rsidP="00BC5CEF">
      <w:pPr>
        <w:ind w:firstLine="709"/>
        <w:jc w:val="both"/>
        <w:rPr>
          <w:sz w:val="22"/>
          <w:szCs w:val="22"/>
        </w:rPr>
      </w:pPr>
      <w:r w:rsidRPr="00BC5CEF">
        <w:rPr>
          <w:sz w:val="22"/>
          <w:szCs w:val="22"/>
        </w:rPr>
        <w:t>Основная часть проекта планировки включает в себя:</w:t>
      </w:r>
    </w:p>
    <w:p w14:paraId="209C7533" w14:textId="77777777" w:rsidR="007F0FAD" w:rsidRPr="00BC5CEF" w:rsidRDefault="007F0FAD" w:rsidP="00BC5CEF">
      <w:pPr>
        <w:ind w:firstLine="709"/>
        <w:jc w:val="both"/>
        <w:rPr>
          <w:sz w:val="22"/>
          <w:szCs w:val="22"/>
        </w:rPr>
      </w:pPr>
      <w:r w:rsidRPr="00BC5CEF">
        <w:rPr>
          <w:sz w:val="22"/>
          <w:szCs w:val="22"/>
        </w:rPr>
        <w:t>1) Чертеж (чертежи) планировки территории с отображенными на них:</w:t>
      </w:r>
    </w:p>
    <w:p w14:paraId="2D48DD80" w14:textId="77777777" w:rsidR="007F0FAD" w:rsidRPr="00BC5CEF" w:rsidRDefault="007F0FAD" w:rsidP="00BC5CEF">
      <w:pPr>
        <w:pStyle w:val="a3"/>
        <w:numPr>
          <w:ilvl w:val="0"/>
          <w:numId w:val="17"/>
        </w:numPr>
        <w:ind w:left="0" w:firstLine="709"/>
        <w:jc w:val="both"/>
        <w:rPr>
          <w:sz w:val="22"/>
          <w:szCs w:val="22"/>
        </w:rPr>
      </w:pPr>
      <w:r w:rsidRPr="00BC5CEF">
        <w:rPr>
          <w:sz w:val="22"/>
          <w:szCs w:val="22"/>
        </w:rPr>
        <w:t>красными линиями;</w:t>
      </w:r>
    </w:p>
    <w:p w14:paraId="5F664546" w14:textId="77777777" w:rsidR="007F0FAD" w:rsidRPr="00BC5CEF" w:rsidRDefault="007F0FAD" w:rsidP="00BC5CEF">
      <w:pPr>
        <w:pStyle w:val="a3"/>
        <w:numPr>
          <w:ilvl w:val="0"/>
          <w:numId w:val="17"/>
        </w:numPr>
        <w:ind w:left="0" w:firstLine="709"/>
        <w:jc w:val="both"/>
        <w:rPr>
          <w:sz w:val="22"/>
          <w:szCs w:val="22"/>
        </w:rPr>
      </w:pPr>
      <w:r w:rsidRPr="00BC5CEF">
        <w:rPr>
          <w:sz w:val="22"/>
          <w:szCs w:val="22"/>
        </w:rPr>
        <w:t>границами существующих и планируемых элементов планировочной структуры;</w:t>
      </w:r>
    </w:p>
    <w:p w14:paraId="717C7D19" w14:textId="77777777" w:rsidR="007F0FAD" w:rsidRPr="00BC5CEF" w:rsidRDefault="007F0FAD" w:rsidP="00BC5CEF">
      <w:pPr>
        <w:pStyle w:val="a3"/>
        <w:numPr>
          <w:ilvl w:val="0"/>
          <w:numId w:val="17"/>
        </w:numPr>
        <w:ind w:left="0" w:firstLine="709"/>
        <w:jc w:val="both"/>
        <w:rPr>
          <w:sz w:val="22"/>
          <w:szCs w:val="22"/>
        </w:rPr>
      </w:pPr>
      <w:r w:rsidRPr="00BC5CEF">
        <w:rPr>
          <w:sz w:val="22"/>
          <w:szCs w:val="22"/>
        </w:rPr>
        <w:t>границами зон планируемого размещения объектов капитального строительства;</w:t>
      </w:r>
    </w:p>
    <w:p w14:paraId="4FD80CC9" w14:textId="77777777" w:rsidR="007F0FAD" w:rsidRPr="00BC5CEF" w:rsidRDefault="007F0FAD" w:rsidP="00BC5CEF">
      <w:pPr>
        <w:ind w:firstLine="709"/>
        <w:jc w:val="both"/>
        <w:rPr>
          <w:sz w:val="22"/>
          <w:szCs w:val="22"/>
        </w:rPr>
      </w:pPr>
      <w:r w:rsidRPr="00BC5CEF">
        <w:rPr>
          <w:sz w:val="22"/>
          <w:szCs w:val="22"/>
        </w:rPr>
        <w:t>2) Положение о характеристиках планируемого развития территории, таких как:</w:t>
      </w:r>
    </w:p>
    <w:p w14:paraId="2E6F59A8" w14:textId="77777777" w:rsidR="007F0FAD" w:rsidRPr="00BC5CEF" w:rsidRDefault="007F0FAD" w:rsidP="00BC5CEF">
      <w:pPr>
        <w:pStyle w:val="a3"/>
        <w:numPr>
          <w:ilvl w:val="0"/>
          <w:numId w:val="18"/>
        </w:numPr>
        <w:ind w:left="0" w:firstLine="709"/>
        <w:jc w:val="both"/>
        <w:rPr>
          <w:sz w:val="22"/>
          <w:szCs w:val="22"/>
        </w:rPr>
      </w:pPr>
      <w:r w:rsidRPr="00BC5CEF">
        <w:rPr>
          <w:sz w:val="22"/>
          <w:szCs w:val="22"/>
        </w:rPr>
        <w:t>характеристика плотности и параметров застройки территории (в пределах, установленных градостроительным регламентом);</w:t>
      </w:r>
    </w:p>
    <w:p w14:paraId="00CF4552" w14:textId="77777777" w:rsidR="007F0FAD" w:rsidRPr="00BC5CEF" w:rsidRDefault="007F0FAD" w:rsidP="00BC5CEF">
      <w:pPr>
        <w:pStyle w:val="a3"/>
        <w:numPr>
          <w:ilvl w:val="0"/>
          <w:numId w:val="18"/>
        </w:numPr>
        <w:autoSpaceDE w:val="0"/>
        <w:autoSpaceDN w:val="0"/>
        <w:adjustRightInd w:val="0"/>
        <w:ind w:left="0" w:firstLine="709"/>
        <w:jc w:val="both"/>
        <w:rPr>
          <w:rFonts w:eastAsia="Calibri"/>
          <w:sz w:val="22"/>
          <w:szCs w:val="22"/>
        </w:rPr>
      </w:pPr>
      <w:r w:rsidRPr="00BC5CEF">
        <w:rPr>
          <w:rFonts w:eastAsia="Calibri"/>
          <w:sz w:val="22"/>
          <w:szCs w:val="22"/>
        </w:rPr>
        <w:t>характеристика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2AA3129D" w14:textId="77777777" w:rsidR="007F0FAD" w:rsidRPr="00BC5CEF" w:rsidRDefault="007F0FAD" w:rsidP="00BC5CEF">
      <w:pPr>
        <w:pStyle w:val="a3"/>
        <w:numPr>
          <w:ilvl w:val="0"/>
          <w:numId w:val="18"/>
        </w:numPr>
        <w:autoSpaceDE w:val="0"/>
        <w:autoSpaceDN w:val="0"/>
        <w:adjustRightInd w:val="0"/>
        <w:ind w:left="0" w:firstLine="709"/>
        <w:jc w:val="both"/>
        <w:rPr>
          <w:rFonts w:eastAsia="Calibri"/>
          <w:sz w:val="22"/>
          <w:szCs w:val="22"/>
        </w:rPr>
      </w:pPr>
      <w:r w:rsidRPr="00BC5CEF">
        <w:rPr>
          <w:rFonts w:eastAsia="Calibri"/>
          <w:sz w:val="22"/>
          <w:szCs w:val="22"/>
        </w:rPr>
        <w:t>характеристика плотности и параметров застройки территории зон планируемого размещения объектов федерального, регионального и местного значения.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а также, с целью согласования проекта планировки территории,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D0DD0E0" w14:textId="77777777" w:rsidR="007F0FAD" w:rsidRPr="00BC5CEF" w:rsidRDefault="007F0FAD" w:rsidP="00BC5CEF">
      <w:pPr>
        <w:autoSpaceDE w:val="0"/>
        <w:autoSpaceDN w:val="0"/>
        <w:adjustRightInd w:val="0"/>
        <w:ind w:firstLine="709"/>
        <w:jc w:val="both"/>
        <w:rPr>
          <w:rFonts w:eastAsia="Calibri"/>
          <w:sz w:val="22"/>
          <w:szCs w:val="22"/>
        </w:rPr>
      </w:pPr>
      <w:r w:rsidRPr="00BC5CEF">
        <w:rPr>
          <w:rFonts w:eastAsia="Calibri"/>
          <w:sz w:val="22"/>
          <w:szCs w:val="22"/>
        </w:rPr>
        <w:t>3) Положения об очередности планируемого развития территории, включающие в себя:</w:t>
      </w:r>
    </w:p>
    <w:p w14:paraId="2612FD6D" w14:textId="77777777" w:rsidR="007F0FAD" w:rsidRPr="00BC5CEF" w:rsidRDefault="007F0FAD" w:rsidP="00BC5CEF">
      <w:pPr>
        <w:pStyle w:val="a3"/>
        <w:numPr>
          <w:ilvl w:val="0"/>
          <w:numId w:val="19"/>
        </w:numPr>
        <w:autoSpaceDE w:val="0"/>
        <w:autoSpaceDN w:val="0"/>
        <w:adjustRightInd w:val="0"/>
        <w:ind w:left="0" w:firstLine="709"/>
        <w:jc w:val="both"/>
        <w:rPr>
          <w:rFonts w:eastAsia="Calibri"/>
          <w:sz w:val="22"/>
          <w:szCs w:val="22"/>
        </w:rPr>
      </w:pPr>
      <w:r w:rsidRPr="00BC5CEF">
        <w:rPr>
          <w:rFonts w:eastAsia="Calibri"/>
          <w:sz w:val="22"/>
          <w:szCs w:val="22"/>
        </w:rPr>
        <w:t>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p>
    <w:p w14:paraId="41910AE0" w14:textId="77777777" w:rsidR="007F0FAD" w:rsidRPr="00BC5CEF" w:rsidRDefault="007F0FAD" w:rsidP="00BC5CEF">
      <w:pPr>
        <w:pStyle w:val="a3"/>
        <w:numPr>
          <w:ilvl w:val="0"/>
          <w:numId w:val="19"/>
        </w:numPr>
        <w:autoSpaceDE w:val="0"/>
        <w:autoSpaceDN w:val="0"/>
        <w:adjustRightInd w:val="0"/>
        <w:ind w:left="0" w:firstLine="709"/>
        <w:jc w:val="both"/>
        <w:rPr>
          <w:rFonts w:eastAsia="Calibri"/>
          <w:sz w:val="22"/>
          <w:szCs w:val="22"/>
        </w:rPr>
      </w:pPr>
      <w:r w:rsidRPr="00BC5CEF">
        <w:rPr>
          <w:rFonts w:eastAsia="Calibri"/>
          <w:sz w:val="22"/>
          <w:szCs w:val="22"/>
        </w:rPr>
        <w:t>этапы строительства и реконструкции объектов, необходимых для функционирования объектов капитального строительства, указанных в предыдущем пункте и обеспечения жизнедеятельности граждан объектов коммунальной, транспортной и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745B09C4" w14:textId="77777777" w:rsidR="007F0FAD" w:rsidRPr="00BC5CEF" w:rsidRDefault="007F0FAD" w:rsidP="00BC5CEF">
      <w:pPr>
        <w:autoSpaceDE w:val="0"/>
        <w:autoSpaceDN w:val="0"/>
        <w:adjustRightInd w:val="0"/>
        <w:ind w:firstLine="709"/>
        <w:jc w:val="both"/>
        <w:rPr>
          <w:rFonts w:eastAsia="Calibri"/>
          <w:sz w:val="22"/>
          <w:szCs w:val="22"/>
        </w:rPr>
      </w:pPr>
      <w:r w:rsidRPr="00BC5CEF">
        <w:rPr>
          <w:rFonts w:eastAsia="Calibri"/>
          <w:sz w:val="22"/>
          <w:szCs w:val="22"/>
        </w:rPr>
        <w:t>Материалы по обоснованию проекта планировки содержат:</w:t>
      </w:r>
    </w:p>
    <w:p w14:paraId="63928E99"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карту (фрагмент карты) планировочной структуры муниципального образования с отображением границ элементов планировочной структуры;</w:t>
      </w:r>
    </w:p>
    <w:p w14:paraId="08758117"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1EE60C59"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обоснование определения границ зон планируемого размещения объектов капитального строительства;</w:t>
      </w:r>
    </w:p>
    <w:p w14:paraId="7A7486A0"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635D8F39"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схему границ территорий объектов культурного наследия;</w:t>
      </w:r>
    </w:p>
    <w:p w14:paraId="174C7B84"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схему границ зон с особыми условиями использования территории;</w:t>
      </w:r>
    </w:p>
    <w:p w14:paraId="6C2B2974"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EE23150"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568AB2BC"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21F7CCFC"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3A7FAE99"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перечень мероприятий по охране окружающей среды;</w:t>
      </w:r>
    </w:p>
    <w:p w14:paraId="4F59EF42"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схему вертикальной планировки и инженерной подготовки и инженерной защиты всей планируемой территории, подготовленные в случае, если проект планировки предполагает размещение объектов капитального строительства, не являющихся линейными объектами, автомобильных дорог общего пользования, проездов, железнодорожных линий и выделение элементов улично-дорожной сети на территории с рельефом, имеющим уклон более 8 % и в районах опасных геологических и инженерно-геологических процессов, а также схему вертикальной планировки и инженерной подготовки и защиты части территории, предназначенной для размещения объектов автомобильной дороги общего пользования, проездов, железнодорожных линий, и (или) в отношении территории, на которой выделяются элементы улично-дорожной сети, при наличии уклона рельефа равного 8% или меньше;</w:t>
      </w:r>
    </w:p>
    <w:p w14:paraId="483CA259" w14:textId="77777777" w:rsidR="007F0FAD" w:rsidRPr="00BC5CEF" w:rsidRDefault="007F0FAD" w:rsidP="00BC5CEF">
      <w:pPr>
        <w:pStyle w:val="a3"/>
        <w:numPr>
          <w:ilvl w:val="0"/>
          <w:numId w:val="20"/>
        </w:numPr>
        <w:autoSpaceDE w:val="0"/>
        <w:autoSpaceDN w:val="0"/>
        <w:adjustRightInd w:val="0"/>
        <w:ind w:left="0" w:firstLine="709"/>
        <w:jc w:val="both"/>
        <w:rPr>
          <w:rFonts w:eastAsia="Calibri"/>
          <w:sz w:val="22"/>
          <w:szCs w:val="22"/>
        </w:rPr>
      </w:pPr>
      <w:r w:rsidRPr="00BC5CEF">
        <w:rPr>
          <w:rFonts w:eastAsia="Calibri"/>
          <w:sz w:val="22"/>
          <w:szCs w:val="22"/>
        </w:rPr>
        <w:t>иные материалы для обоснования положений по планировке территории.</w:t>
      </w:r>
    </w:p>
    <w:p w14:paraId="592D1556" w14:textId="77777777" w:rsidR="007F0FAD" w:rsidRPr="00BC5CEF" w:rsidRDefault="007F0FAD" w:rsidP="00BC5CEF">
      <w:pPr>
        <w:ind w:firstLine="709"/>
        <w:jc w:val="both"/>
        <w:rPr>
          <w:rFonts w:eastAsia="Calibri"/>
          <w:sz w:val="22"/>
          <w:szCs w:val="22"/>
          <w:lang w:eastAsia="en-US"/>
        </w:rPr>
      </w:pPr>
      <w:r w:rsidRPr="00BC5CEF">
        <w:rPr>
          <w:rFonts w:eastAsia="Calibri"/>
          <w:sz w:val="22"/>
          <w:szCs w:val="22"/>
          <w:lang w:eastAsia="en-US"/>
        </w:rPr>
        <w:t>Состав и содержание п</w:t>
      </w:r>
      <w:r w:rsidRPr="00BC5CEF">
        <w:rPr>
          <w:sz w:val="22"/>
          <w:szCs w:val="22"/>
        </w:rPr>
        <w:t xml:space="preserve">роекта межевания </w:t>
      </w:r>
      <w:r w:rsidRPr="00BC5CEF">
        <w:rPr>
          <w:rFonts w:eastAsia="Calibri"/>
          <w:sz w:val="22"/>
          <w:szCs w:val="22"/>
          <w:lang w:eastAsia="en-US"/>
        </w:rPr>
        <w:t>должны соответствовать требованиям ст. ст. 41, 41.1, 41.2, 42 и 43 Градостроительного кодекса Российской Федерации</w:t>
      </w:r>
    </w:p>
    <w:p w14:paraId="31985863" w14:textId="77777777" w:rsidR="007F0FAD" w:rsidRPr="00BC5CEF" w:rsidRDefault="007F0FAD" w:rsidP="00BC5CEF">
      <w:pPr>
        <w:autoSpaceDE w:val="0"/>
        <w:autoSpaceDN w:val="0"/>
        <w:adjustRightInd w:val="0"/>
        <w:ind w:firstLine="709"/>
        <w:contextualSpacing/>
        <w:jc w:val="both"/>
        <w:rPr>
          <w:rFonts w:eastAsia="Calibri"/>
          <w:sz w:val="22"/>
          <w:szCs w:val="22"/>
        </w:rPr>
      </w:pPr>
      <w:r w:rsidRPr="00BC5CEF">
        <w:rPr>
          <w:sz w:val="22"/>
          <w:szCs w:val="22"/>
        </w:rPr>
        <w:t>Проект межевания включает в себя основную часть, которая подлежит утверждению и материалы по обоснованию.</w:t>
      </w:r>
    </w:p>
    <w:p w14:paraId="3C83A721" w14:textId="77777777" w:rsidR="007F0FAD" w:rsidRPr="00BC5CEF" w:rsidRDefault="007F0FAD" w:rsidP="00BC5CEF">
      <w:pPr>
        <w:autoSpaceDE w:val="0"/>
        <w:autoSpaceDN w:val="0"/>
        <w:adjustRightInd w:val="0"/>
        <w:ind w:firstLine="709"/>
        <w:contextualSpacing/>
        <w:jc w:val="both"/>
        <w:rPr>
          <w:rFonts w:eastAsia="Calibri"/>
          <w:sz w:val="22"/>
          <w:szCs w:val="22"/>
        </w:rPr>
      </w:pPr>
      <w:r w:rsidRPr="00BC5CEF">
        <w:rPr>
          <w:rFonts w:eastAsia="Calibri"/>
          <w:sz w:val="22"/>
          <w:szCs w:val="22"/>
        </w:rPr>
        <w:t>Основная часть проекта межевания включает в себя текстовую часть и чертежи межевания.</w:t>
      </w:r>
    </w:p>
    <w:p w14:paraId="21AF7CAD" w14:textId="7436D900" w:rsidR="007F0FAD" w:rsidRPr="00BC5CEF" w:rsidRDefault="007F0FAD" w:rsidP="00BC5CEF">
      <w:pPr>
        <w:autoSpaceDE w:val="0"/>
        <w:autoSpaceDN w:val="0"/>
        <w:adjustRightInd w:val="0"/>
        <w:ind w:firstLine="709"/>
        <w:contextualSpacing/>
        <w:jc w:val="both"/>
        <w:rPr>
          <w:rFonts w:eastAsia="Calibri"/>
          <w:sz w:val="22"/>
          <w:szCs w:val="22"/>
        </w:rPr>
      </w:pPr>
      <w:r w:rsidRPr="00BC5CEF">
        <w:rPr>
          <w:rFonts w:eastAsia="Calibri"/>
          <w:sz w:val="22"/>
          <w:szCs w:val="22"/>
        </w:rPr>
        <w:t>Текстовая часть проекта межевания включает:</w:t>
      </w:r>
    </w:p>
    <w:p w14:paraId="644EAA99" w14:textId="77777777" w:rsidR="007F0FAD" w:rsidRPr="00BC5CEF" w:rsidRDefault="007F0FAD" w:rsidP="00BC5CEF">
      <w:pPr>
        <w:pStyle w:val="a3"/>
        <w:numPr>
          <w:ilvl w:val="0"/>
          <w:numId w:val="21"/>
        </w:numPr>
        <w:autoSpaceDE w:val="0"/>
        <w:autoSpaceDN w:val="0"/>
        <w:adjustRightInd w:val="0"/>
        <w:ind w:left="0" w:firstLine="709"/>
        <w:jc w:val="both"/>
        <w:rPr>
          <w:rFonts w:eastAsia="Calibri"/>
          <w:sz w:val="22"/>
          <w:szCs w:val="22"/>
        </w:rPr>
      </w:pPr>
      <w:r w:rsidRPr="00BC5CEF">
        <w:rPr>
          <w:rFonts w:eastAsia="Calibri"/>
          <w:sz w:val="22"/>
          <w:szCs w:val="22"/>
        </w:rPr>
        <w:t>перечень и сведения о площади образуемых земельных участков, в том числе возможные способы их образования;</w:t>
      </w:r>
    </w:p>
    <w:p w14:paraId="38F3A0CD" w14:textId="77777777" w:rsidR="007F0FAD" w:rsidRPr="00BC5CEF" w:rsidRDefault="007F0FAD" w:rsidP="00BC5CEF">
      <w:pPr>
        <w:pStyle w:val="a3"/>
        <w:numPr>
          <w:ilvl w:val="0"/>
          <w:numId w:val="21"/>
        </w:numPr>
        <w:autoSpaceDE w:val="0"/>
        <w:autoSpaceDN w:val="0"/>
        <w:adjustRightInd w:val="0"/>
        <w:ind w:left="0" w:firstLine="709"/>
        <w:jc w:val="both"/>
        <w:rPr>
          <w:rFonts w:eastAsia="Calibri"/>
          <w:sz w:val="22"/>
          <w:szCs w:val="22"/>
        </w:rPr>
      </w:pPr>
      <w:r w:rsidRPr="00BC5CEF">
        <w:rPr>
          <w:rFonts w:eastAsia="Calibri"/>
          <w:sz w:val="22"/>
          <w:szCs w:val="2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56C9D8E" w14:textId="77777777" w:rsidR="007F0FAD" w:rsidRPr="00BC5CEF" w:rsidRDefault="007F0FAD" w:rsidP="00BC5CEF">
      <w:pPr>
        <w:pStyle w:val="a3"/>
        <w:numPr>
          <w:ilvl w:val="0"/>
          <w:numId w:val="21"/>
        </w:numPr>
        <w:autoSpaceDE w:val="0"/>
        <w:autoSpaceDN w:val="0"/>
        <w:adjustRightInd w:val="0"/>
        <w:ind w:left="0" w:firstLine="709"/>
        <w:jc w:val="both"/>
        <w:rPr>
          <w:rFonts w:eastAsia="Calibri"/>
          <w:sz w:val="22"/>
          <w:szCs w:val="22"/>
        </w:rPr>
      </w:pPr>
      <w:r w:rsidRPr="00BC5CEF">
        <w:rPr>
          <w:rFonts w:eastAsia="Calibri"/>
          <w:sz w:val="22"/>
          <w:szCs w:val="22"/>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62E53C8E" w14:textId="77777777" w:rsidR="007F0FAD" w:rsidRPr="00BC5CEF" w:rsidRDefault="007F0FAD" w:rsidP="00BC5CEF">
      <w:pPr>
        <w:pStyle w:val="a3"/>
        <w:numPr>
          <w:ilvl w:val="0"/>
          <w:numId w:val="21"/>
        </w:numPr>
        <w:autoSpaceDE w:val="0"/>
        <w:autoSpaceDN w:val="0"/>
        <w:adjustRightInd w:val="0"/>
        <w:ind w:left="0" w:firstLine="709"/>
        <w:jc w:val="both"/>
        <w:rPr>
          <w:rFonts w:eastAsia="Calibri"/>
          <w:sz w:val="22"/>
          <w:szCs w:val="22"/>
        </w:rPr>
      </w:pPr>
      <w:r w:rsidRPr="00BC5CEF">
        <w:rPr>
          <w:rFonts w:eastAsia="Calibri"/>
          <w:sz w:val="22"/>
          <w:szCs w:val="2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F510A0D" w14:textId="77777777" w:rsidR="007F0FAD" w:rsidRPr="00BC5CEF" w:rsidRDefault="007F0FAD" w:rsidP="00BC5CEF">
      <w:pPr>
        <w:autoSpaceDE w:val="0"/>
        <w:autoSpaceDN w:val="0"/>
        <w:adjustRightInd w:val="0"/>
        <w:ind w:firstLine="709"/>
        <w:contextualSpacing/>
        <w:jc w:val="both"/>
        <w:rPr>
          <w:rFonts w:eastAsia="Calibri"/>
          <w:sz w:val="22"/>
          <w:szCs w:val="22"/>
        </w:rPr>
      </w:pPr>
      <w:r w:rsidRPr="00BC5CEF">
        <w:rPr>
          <w:rFonts w:eastAsia="Calibri"/>
          <w:sz w:val="22"/>
          <w:szCs w:val="22"/>
        </w:rPr>
        <w:t>Чертежи межевания включают в себя:</w:t>
      </w:r>
    </w:p>
    <w:p w14:paraId="32FB4EDE" w14:textId="77777777" w:rsidR="007F0FAD" w:rsidRPr="00BC5CEF" w:rsidRDefault="007F0FAD" w:rsidP="00BC5CEF">
      <w:pPr>
        <w:pStyle w:val="a3"/>
        <w:numPr>
          <w:ilvl w:val="0"/>
          <w:numId w:val="22"/>
        </w:numPr>
        <w:autoSpaceDE w:val="0"/>
        <w:autoSpaceDN w:val="0"/>
        <w:adjustRightInd w:val="0"/>
        <w:ind w:left="0" w:firstLine="709"/>
        <w:jc w:val="both"/>
        <w:rPr>
          <w:rFonts w:eastAsia="Calibri"/>
          <w:sz w:val="22"/>
          <w:szCs w:val="22"/>
        </w:rPr>
      </w:pPr>
      <w:r w:rsidRPr="00BC5CEF">
        <w:rPr>
          <w:rFonts w:eastAsia="Calibri"/>
          <w:sz w:val="22"/>
          <w:szCs w:val="22"/>
        </w:rPr>
        <w:t>границы планируемых и существующих элементов планировочной структуры;</w:t>
      </w:r>
    </w:p>
    <w:p w14:paraId="6E0D72B0" w14:textId="77777777" w:rsidR="007F0FAD" w:rsidRPr="00BC5CEF" w:rsidRDefault="007F0FAD" w:rsidP="00BC5CEF">
      <w:pPr>
        <w:pStyle w:val="a3"/>
        <w:numPr>
          <w:ilvl w:val="0"/>
          <w:numId w:val="22"/>
        </w:numPr>
        <w:ind w:left="0" w:firstLine="709"/>
        <w:jc w:val="both"/>
        <w:rPr>
          <w:rFonts w:eastAsia="Calibri"/>
          <w:sz w:val="22"/>
          <w:szCs w:val="22"/>
        </w:rPr>
      </w:pPr>
      <w:r w:rsidRPr="00BC5CEF">
        <w:rPr>
          <w:rFonts w:eastAsia="Calibri"/>
          <w:sz w:val="22"/>
          <w:szCs w:val="22"/>
        </w:rPr>
        <w:t>красные линии, утвержденные в составе проекта планировки территории или  красные линии, утверждаемые или изменяемые проектом межевания для застроенных территорий, в границах которых не планируется размещение новых объектов, а также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влекут за собой исключительно изменение границ территории общего пользования;</w:t>
      </w:r>
    </w:p>
    <w:p w14:paraId="14F5B430" w14:textId="77777777" w:rsidR="007F0FAD" w:rsidRPr="00BC5CEF" w:rsidRDefault="007F0FAD" w:rsidP="00BC5CEF">
      <w:pPr>
        <w:pStyle w:val="a3"/>
        <w:numPr>
          <w:ilvl w:val="0"/>
          <w:numId w:val="22"/>
        </w:numPr>
        <w:ind w:left="0" w:firstLine="709"/>
        <w:jc w:val="both"/>
        <w:rPr>
          <w:rFonts w:eastAsia="Calibri"/>
          <w:sz w:val="22"/>
          <w:szCs w:val="22"/>
        </w:rPr>
      </w:pPr>
      <w:r w:rsidRPr="00BC5CEF">
        <w:rPr>
          <w:rFonts w:eastAsia="Calibri"/>
          <w:sz w:val="22"/>
          <w:szCs w:val="22"/>
        </w:rPr>
        <w:t>линии отступа от красных линий, в целях определения мест допустимого размещения зданий, строений и сооружений;</w:t>
      </w:r>
    </w:p>
    <w:p w14:paraId="310E5ECB" w14:textId="77777777" w:rsidR="007F0FAD" w:rsidRPr="00BC5CEF" w:rsidRDefault="007F0FAD" w:rsidP="00BC5CEF">
      <w:pPr>
        <w:pStyle w:val="a3"/>
        <w:numPr>
          <w:ilvl w:val="0"/>
          <w:numId w:val="22"/>
        </w:numPr>
        <w:ind w:left="0" w:firstLine="709"/>
        <w:jc w:val="both"/>
        <w:rPr>
          <w:rFonts w:eastAsia="Calibri"/>
          <w:sz w:val="22"/>
          <w:szCs w:val="22"/>
        </w:rPr>
      </w:pPr>
      <w:r w:rsidRPr="00BC5CEF">
        <w:rPr>
          <w:rFonts w:eastAsia="Calibri"/>
          <w:sz w:val="22"/>
          <w:szCs w:val="22"/>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 муниципальных нужд;</w:t>
      </w:r>
    </w:p>
    <w:p w14:paraId="0F5764EB" w14:textId="77777777" w:rsidR="007F0FAD" w:rsidRPr="00BC5CEF" w:rsidRDefault="007F0FAD" w:rsidP="00BC5CEF">
      <w:pPr>
        <w:pStyle w:val="a3"/>
        <w:numPr>
          <w:ilvl w:val="0"/>
          <w:numId w:val="22"/>
        </w:numPr>
        <w:autoSpaceDE w:val="0"/>
        <w:autoSpaceDN w:val="0"/>
        <w:adjustRightInd w:val="0"/>
        <w:ind w:left="0" w:firstLine="709"/>
        <w:jc w:val="both"/>
        <w:rPr>
          <w:rFonts w:eastAsia="Calibri"/>
          <w:sz w:val="22"/>
          <w:szCs w:val="22"/>
        </w:rPr>
      </w:pPr>
      <w:r w:rsidRPr="00BC5CEF">
        <w:rPr>
          <w:rFonts w:eastAsia="Calibri"/>
          <w:sz w:val="22"/>
          <w:szCs w:val="22"/>
        </w:rPr>
        <w:t>границы публичных сервитутов;</w:t>
      </w:r>
    </w:p>
    <w:p w14:paraId="26C756AD" w14:textId="77777777" w:rsidR="007F0FAD" w:rsidRPr="00BC5CEF" w:rsidRDefault="007F0FAD" w:rsidP="00BC5CEF">
      <w:pPr>
        <w:autoSpaceDE w:val="0"/>
        <w:autoSpaceDN w:val="0"/>
        <w:adjustRightInd w:val="0"/>
        <w:ind w:firstLine="709"/>
        <w:contextualSpacing/>
        <w:jc w:val="both"/>
        <w:rPr>
          <w:rFonts w:eastAsia="Calibri"/>
          <w:sz w:val="22"/>
          <w:szCs w:val="22"/>
        </w:rPr>
      </w:pPr>
      <w:r w:rsidRPr="00BC5CEF">
        <w:rPr>
          <w:rFonts w:eastAsia="Calibri"/>
          <w:sz w:val="22"/>
          <w:szCs w:val="22"/>
        </w:rPr>
        <w:t>Материалы по обоснованию проекта межевания включают в себя чертежи, на которых отображаются:</w:t>
      </w:r>
    </w:p>
    <w:p w14:paraId="4854F361" w14:textId="77777777" w:rsidR="007F0FAD" w:rsidRPr="00BC5CEF" w:rsidRDefault="007F0FAD" w:rsidP="00BC5CEF">
      <w:pPr>
        <w:pStyle w:val="a3"/>
        <w:numPr>
          <w:ilvl w:val="0"/>
          <w:numId w:val="23"/>
        </w:numPr>
        <w:autoSpaceDE w:val="0"/>
        <w:autoSpaceDN w:val="0"/>
        <w:adjustRightInd w:val="0"/>
        <w:ind w:left="0" w:firstLine="709"/>
        <w:jc w:val="both"/>
        <w:rPr>
          <w:rFonts w:eastAsia="Calibri"/>
          <w:sz w:val="22"/>
          <w:szCs w:val="22"/>
        </w:rPr>
      </w:pPr>
      <w:r w:rsidRPr="00BC5CEF">
        <w:rPr>
          <w:rFonts w:eastAsia="Calibri"/>
          <w:sz w:val="22"/>
          <w:szCs w:val="22"/>
        </w:rPr>
        <w:t>границы существующих земельных участков;</w:t>
      </w:r>
    </w:p>
    <w:p w14:paraId="7E09A37B" w14:textId="77777777" w:rsidR="007F0FAD" w:rsidRPr="00BC5CEF" w:rsidRDefault="007F0FAD" w:rsidP="00BC5CEF">
      <w:pPr>
        <w:pStyle w:val="a3"/>
        <w:numPr>
          <w:ilvl w:val="0"/>
          <w:numId w:val="23"/>
        </w:numPr>
        <w:autoSpaceDE w:val="0"/>
        <w:autoSpaceDN w:val="0"/>
        <w:adjustRightInd w:val="0"/>
        <w:ind w:left="0" w:firstLine="709"/>
        <w:jc w:val="both"/>
        <w:rPr>
          <w:rFonts w:eastAsia="Calibri"/>
          <w:sz w:val="22"/>
          <w:szCs w:val="22"/>
        </w:rPr>
      </w:pPr>
      <w:r w:rsidRPr="00BC5CEF">
        <w:rPr>
          <w:rFonts w:eastAsia="Calibri"/>
          <w:sz w:val="22"/>
          <w:szCs w:val="22"/>
        </w:rPr>
        <w:t>границы зон с особыми условиями использования территорий;</w:t>
      </w:r>
    </w:p>
    <w:p w14:paraId="52D19E51" w14:textId="77777777" w:rsidR="007F0FAD" w:rsidRPr="00BC5CEF" w:rsidRDefault="007F0FAD" w:rsidP="00BC5CEF">
      <w:pPr>
        <w:pStyle w:val="a3"/>
        <w:numPr>
          <w:ilvl w:val="0"/>
          <w:numId w:val="23"/>
        </w:numPr>
        <w:autoSpaceDE w:val="0"/>
        <w:autoSpaceDN w:val="0"/>
        <w:adjustRightInd w:val="0"/>
        <w:ind w:left="0" w:firstLine="709"/>
        <w:jc w:val="both"/>
        <w:rPr>
          <w:rFonts w:eastAsia="Calibri"/>
          <w:sz w:val="22"/>
          <w:szCs w:val="22"/>
        </w:rPr>
      </w:pPr>
      <w:r w:rsidRPr="00BC5CEF">
        <w:rPr>
          <w:rFonts w:eastAsia="Calibri"/>
          <w:sz w:val="22"/>
          <w:szCs w:val="22"/>
        </w:rPr>
        <w:t>местоположение существующих объектов капитального строительства;</w:t>
      </w:r>
    </w:p>
    <w:p w14:paraId="4EB37459" w14:textId="77777777" w:rsidR="007F0FAD" w:rsidRPr="00BC5CEF" w:rsidRDefault="007F0FAD" w:rsidP="00BC5CEF">
      <w:pPr>
        <w:pStyle w:val="a3"/>
        <w:numPr>
          <w:ilvl w:val="0"/>
          <w:numId w:val="23"/>
        </w:numPr>
        <w:autoSpaceDE w:val="0"/>
        <w:autoSpaceDN w:val="0"/>
        <w:adjustRightInd w:val="0"/>
        <w:ind w:left="0" w:firstLine="709"/>
        <w:jc w:val="both"/>
        <w:rPr>
          <w:rFonts w:eastAsia="Calibri"/>
          <w:sz w:val="22"/>
          <w:szCs w:val="22"/>
        </w:rPr>
      </w:pPr>
      <w:r w:rsidRPr="00BC5CEF">
        <w:rPr>
          <w:rFonts w:eastAsia="Calibri"/>
          <w:sz w:val="22"/>
          <w:szCs w:val="22"/>
        </w:rPr>
        <w:t>границы особо охраняемых природных территорий;</w:t>
      </w:r>
    </w:p>
    <w:p w14:paraId="55835BE3" w14:textId="77777777" w:rsidR="007F0FAD" w:rsidRPr="00BC5CEF" w:rsidRDefault="007F0FAD" w:rsidP="00BC5CEF">
      <w:pPr>
        <w:pStyle w:val="a3"/>
        <w:numPr>
          <w:ilvl w:val="0"/>
          <w:numId w:val="23"/>
        </w:numPr>
        <w:autoSpaceDE w:val="0"/>
        <w:autoSpaceDN w:val="0"/>
        <w:adjustRightInd w:val="0"/>
        <w:ind w:left="0" w:firstLine="709"/>
        <w:jc w:val="both"/>
        <w:rPr>
          <w:rFonts w:eastAsia="Calibri"/>
          <w:sz w:val="22"/>
          <w:szCs w:val="22"/>
        </w:rPr>
      </w:pPr>
      <w:r w:rsidRPr="00BC5CEF">
        <w:rPr>
          <w:rFonts w:eastAsia="Calibri"/>
          <w:sz w:val="22"/>
          <w:szCs w:val="22"/>
        </w:rPr>
        <w:t>границы территорий объектов культурного наследия;</w:t>
      </w:r>
    </w:p>
    <w:p w14:paraId="39C911A0" w14:textId="1835D9A7" w:rsidR="00F16B00" w:rsidRPr="00BC5CEF" w:rsidRDefault="007F0FAD" w:rsidP="00BC5CEF">
      <w:pPr>
        <w:jc w:val="both"/>
        <w:rPr>
          <w:sz w:val="22"/>
          <w:szCs w:val="22"/>
        </w:rPr>
      </w:pPr>
      <w:r w:rsidRPr="00BC5CEF">
        <w:rPr>
          <w:rFonts w:eastAsia="Calibri"/>
          <w:sz w:val="22"/>
          <w:szCs w:val="22"/>
        </w:rPr>
        <w:t>границы лесничеств, участковых лесничеств, участковых лесничеств, лесных кварталов, лесотаксационных выделов или частей лесотаксационных выделов.</w:t>
      </w:r>
    </w:p>
    <w:p w14:paraId="477EC833" w14:textId="77777777" w:rsidR="008A55E0" w:rsidRPr="00BC5CEF" w:rsidRDefault="008A55E0" w:rsidP="00BC5CEF">
      <w:pPr>
        <w:jc w:val="both"/>
        <w:rPr>
          <w:sz w:val="22"/>
          <w:szCs w:val="22"/>
        </w:rPr>
      </w:pPr>
    </w:p>
    <w:p w14:paraId="65D3320E" w14:textId="77777777" w:rsidR="008A55E0" w:rsidRPr="00BC5CEF" w:rsidRDefault="008A55E0" w:rsidP="00BC5CEF">
      <w:pPr>
        <w:jc w:val="both"/>
        <w:rPr>
          <w:sz w:val="22"/>
          <w:szCs w:val="22"/>
        </w:rPr>
      </w:pPr>
    </w:p>
    <w:p w14:paraId="723421A5" w14:textId="77777777" w:rsidR="008A55E0" w:rsidRPr="00BC5CEF" w:rsidRDefault="008A55E0" w:rsidP="00BC5CEF">
      <w:pPr>
        <w:jc w:val="both"/>
        <w:rPr>
          <w:sz w:val="22"/>
          <w:szCs w:val="22"/>
        </w:rPr>
        <w:sectPr w:rsidR="008A55E0" w:rsidRPr="00BC5CEF" w:rsidSect="007F0FAD">
          <w:headerReference w:type="default" r:id="rId11"/>
          <w:pgSz w:w="11906" w:h="16838"/>
          <w:pgMar w:top="851" w:right="850" w:bottom="1134" w:left="1701" w:header="0" w:footer="0" w:gutter="0"/>
          <w:cols w:space="720"/>
          <w:formProt w:val="0"/>
          <w:docGrid w:linePitch="360"/>
        </w:sectPr>
      </w:pPr>
    </w:p>
    <w:p w14:paraId="37161FF2" w14:textId="77777777" w:rsidR="00C71A3D" w:rsidRPr="00BC5CEF" w:rsidRDefault="00C71A3D" w:rsidP="00BC5CEF">
      <w:pPr>
        <w:pStyle w:val="a3"/>
        <w:ind w:left="1429" w:right="-1"/>
        <w:jc w:val="right"/>
        <w:rPr>
          <w:sz w:val="22"/>
          <w:szCs w:val="22"/>
        </w:rPr>
      </w:pPr>
      <w:r w:rsidRPr="00BC5CEF">
        <w:rPr>
          <w:sz w:val="22"/>
          <w:szCs w:val="22"/>
        </w:rPr>
        <w:t>Приложение 2</w:t>
      </w:r>
    </w:p>
    <w:p w14:paraId="66D45B82" w14:textId="77777777" w:rsidR="00C71A3D" w:rsidRPr="00BC5CEF" w:rsidRDefault="00C71A3D" w:rsidP="00BC5CEF">
      <w:pPr>
        <w:pStyle w:val="a3"/>
        <w:ind w:left="1429" w:right="-1"/>
        <w:jc w:val="right"/>
        <w:rPr>
          <w:sz w:val="22"/>
          <w:szCs w:val="22"/>
        </w:rPr>
      </w:pPr>
      <w:r w:rsidRPr="00BC5CEF">
        <w:rPr>
          <w:sz w:val="22"/>
          <w:szCs w:val="22"/>
        </w:rPr>
        <w:t xml:space="preserve">к муниципальному контракту </w:t>
      </w:r>
    </w:p>
    <w:p w14:paraId="7BC766D6" w14:textId="77777777" w:rsidR="00C71A3D" w:rsidRPr="00BC5CEF" w:rsidRDefault="00C71A3D" w:rsidP="00BC5CEF">
      <w:pPr>
        <w:ind w:left="1069"/>
        <w:jc w:val="center"/>
        <w:rPr>
          <w:sz w:val="22"/>
          <w:szCs w:val="22"/>
        </w:rPr>
      </w:pPr>
      <w:r w:rsidRPr="00BC5CEF">
        <w:rPr>
          <w:sz w:val="22"/>
          <w:szCs w:val="22"/>
        </w:rPr>
        <w:t xml:space="preserve">КАЛЕНДАРНЫЙ ПЛАН </w:t>
      </w:r>
    </w:p>
    <w:p w14:paraId="2BC10D10" w14:textId="77777777" w:rsidR="00C71A3D" w:rsidRPr="00BC5CEF" w:rsidRDefault="00C71A3D" w:rsidP="00BC5CEF">
      <w:pPr>
        <w:ind w:left="1069"/>
        <w:jc w:val="center"/>
        <w:rPr>
          <w:sz w:val="22"/>
          <w:szCs w:val="22"/>
        </w:rPr>
      </w:pPr>
      <w:r w:rsidRPr="00BC5CEF">
        <w:rPr>
          <w:sz w:val="22"/>
          <w:szCs w:val="22"/>
        </w:rPr>
        <w:t>выполнения научно-исследовательской работы</w:t>
      </w:r>
    </w:p>
    <w:p w14:paraId="281EF941" w14:textId="6C1E8886" w:rsidR="00C71A3D" w:rsidRPr="00BC5CEF" w:rsidRDefault="00C71A3D" w:rsidP="00BC5CEF">
      <w:pPr>
        <w:jc w:val="center"/>
        <w:rPr>
          <w:sz w:val="22"/>
          <w:szCs w:val="22"/>
        </w:rPr>
      </w:pPr>
      <w:r w:rsidRPr="00BC5CEF">
        <w:rPr>
          <w:sz w:val="22"/>
          <w:szCs w:val="22"/>
        </w:rPr>
        <w:t>«</w:t>
      </w:r>
      <w:r w:rsidR="00534C3A" w:rsidRPr="00BC5CEF">
        <w:rPr>
          <w:sz w:val="22"/>
          <w:szCs w:val="22"/>
        </w:rPr>
        <w:t>Разработка комплексного градостроительного проекта по формированию комфортной городской среды муниципального образования _______________________</w:t>
      </w:r>
      <w:r w:rsidRPr="00BC5CEF">
        <w:rPr>
          <w:sz w:val="22"/>
          <w:szCs w:val="22"/>
        </w:rPr>
        <w:t>»</w:t>
      </w:r>
    </w:p>
    <w:p w14:paraId="6A686367" w14:textId="77777777" w:rsidR="00534C3A" w:rsidRPr="00BC5CEF" w:rsidRDefault="00534C3A" w:rsidP="00BC5CEF">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700"/>
        <w:gridCol w:w="5243"/>
        <w:gridCol w:w="5388"/>
        <w:gridCol w:w="1919"/>
      </w:tblGrid>
      <w:tr w:rsidR="00C71A3D" w:rsidRPr="00BC5CEF" w14:paraId="1E338391" w14:textId="77777777" w:rsidTr="00D050C1">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474CEF4E" w14:textId="77777777" w:rsidR="00C71A3D" w:rsidRPr="00BC5CEF" w:rsidRDefault="00C71A3D" w:rsidP="00BC5CEF">
            <w:pPr>
              <w:ind w:left="-142"/>
              <w:jc w:val="center"/>
              <w:rPr>
                <w:sz w:val="22"/>
                <w:szCs w:val="22"/>
              </w:rPr>
            </w:pPr>
            <w:r w:rsidRPr="00BC5CEF">
              <w:rPr>
                <w:sz w:val="22"/>
                <w:szCs w:val="22"/>
              </w:rPr>
              <w:t>№ п/п</w:t>
            </w:r>
          </w:p>
        </w:tc>
        <w:tc>
          <w:tcPr>
            <w:tcW w:w="575" w:type="pct"/>
            <w:tcBorders>
              <w:top w:val="single" w:sz="4" w:space="0" w:color="auto"/>
              <w:left w:val="single" w:sz="4" w:space="0" w:color="auto"/>
              <w:bottom w:val="single" w:sz="4" w:space="0" w:color="auto"/>
              <w:right w:val="single" w:sz="4" w:space="0" w:color="auto"/>
            </w:tcBorders>
            <w:vAlign w:val="center"/>
            <w:hideMark/>
          </w:tcPr>
          <w:p w14:paraId="6D85621E" w14:textId="77777777" w:rsidR="00C71A3D" w:rsidRPr="00BC5CEF" w:rsidRDefault="00C71A3D" w:rsidP="00BC5CEF">
            <w:pPr>
              <w:jc w:val="center"/>
              <w:rPr>
                <w:sz w:val="22"/>
                <w:szCs w:val="22"/>
              </w:rPr>
            </w:pPr>
            <w:r w:rsidRPr="00BC5CEF">
              <w:rPr>
                <w:sz w:val="22"/>
                <w:szCs w:val="22"/>
              </w:rPr>
              <w:t>Наименование</w:t>
            </w:r>
          </w:p>
          <w:p w14:paraId="3112107C" w14:textId="77777777" w:rsidR="00C71A3D" w:rsidRPr="00BC5CEF" w:rsidRDefault="00C71A3D" w:rsidP="00BC5CEF">
            <w:pPr>
              <w:jc w:val="center"/>
              <w:rPr>
                <w:sz w:val="22"/>
                <w:szCs w:val="22"/>
              </w:rPr>
            </w:pPr>
            <w:r w:rsidRPr="00BC5CEF">
              <w:rPr>
                <w:sz w:val="22"/>
                <w:szCs w:val="22"/>
              </w:rPr>
              <w:t>этапов</w:t>
            </w:r>
          </w:p>
        </w:tc>
        <w:tc>
          <w:tcPr>
            <w:tcW w:w="1773" w:type="pct"/>
            <w:tcBorders>
              <w:top w:val="single" w:sz="4" w:space="0" w:color="auto"/>
              <w:left w:val="single" w:sz="4" w:space="0" w:color="auto"/>
              <w:bottom w:val="single" w:sz="4" w:space="0" w:color="auto"/>
              <w:right w:val="single" w:sz="4" w:space="0" w:color="auto"/>
            </w:tcBorders>
            <w:vAlign w:val="center"/>
            <w:hideMark/>
          </w:tcPr>
          <w:p w14:paraId="1D0F3AFE" w14:textId="77777777" w:rsidR="00C71A3D" w:rsidRPr="00BC5CEF" w:rsidRDefault="00C71A3D" w:rsidP="00BC5CEF">
            <w:pPr>
              <w:pStyle w:val="5"/>
              <w:ind w:firstLine="0"/>
              <w:jc w:val="center"/>
              <w:rPr>
                <w:rFonts w:eastAsia="Calibri"/>
                <w:b w:val="0"/>
                <w:bCs w:val="0"/>
                <w:iCs/>
                <w:sz w:val="22"/>
                <w:szCs w:val="22"/>
                <w:lang w:eastAsia="en-US"/>
              </w:rPr>
            </w:pPr>
            <w:r w:rsidRPr="00BC5CEF">
              <w:rPr>
                <w:rFonts w:eastAsia="Calibri"/>
                <w:b w:val="0"/>
                <w:bCs w:val="0"/>
                <w:iCs/>
                <w:sz w:val="22"/>
                <w:szCs w:val="22"/>
                <w:lang w:eastAsia="en-US"/>
              </w:rPr>
              <w:t>Содержание работы</w:t>
            </w:r>
          </w:p>
        </w:tc>
        <w:tc>
          <w:tcPr>
            <w:tcW w:w="1822" w:type="pct"/>
            <w:tcBorders>
              <w:top w:val="single" w:sz="4" w:space="0" w:color="auto"/>
              <w:left w:val="single" w:sz="4" w:space="0" w:color="auto"/>
              <w:bottom w:val="single" w:sz="4" w:space="0" w:color="auto"/>
              <w:right w:val="single" w:sz="4" w:space="0" w:color="auto"/>
            </w:tcBorders>
            <w:vAlign w:val="center"/>
            <w:hideMark/>
          </w:tcPr>
          <w:p w14:paraId="6C56E2DC" w14:textId="77777777" w:rsidR="00C71A3D" w:rsidRPr="00BC5CEF" w:rsidRDefault="00C71A3D" w:rsidP="00BC5CEF">
            <w:pPr>
              <w:jc w:val="center"/>
              <w:rPr>
                <w:sz w:val="22"/>
                <w:szCs w:val="22"/>
              </w:rPr>
            </w:pPr>
            <w:r w:rsidRPr="00BC5CEF">
              <w:rPr>
                <w:sz w:val="22"/>
                <w:szCs w:val="22"/>
              </w:rPr>
              <w:t>Результат работы</w:t>
            </w:r>
          </w:p>
        </w:tc>
        <w:tc>
          <w:tcPr>
            <w:tcW w:w="649" w:type="pct"/>
            <w:tcBorders>
              <w:top w:val="single" w:sz="4" w:space="0" w:color="auto"/>
              <w:left w:val="single" w:sz="4" w:space="0" w:color="auto"/>
              <w:bottom w:val="single" w:sz="4" w:space="0" w:color="auto"/>
              <w:right w:val="single" w:sz="4" w:space="0" w:color="auto"/>
            </w:tcBorders>
            <w:vAlign w:val="center"/>
            <w:hideMark/>
          </w:tcPr>
          <w:p w14:paraId="5C4A01CA" w14:textId="77777777" w:rsidR="00C71A3D" w:rsidRPr="00BC5CEF" w:rsidRDefault="00C71A3D" w:rsidP="00BC5CEF">
            <w:pPr>
              <w:jc w:val="center"/>
              <w:rPr>
                <w:sz w:val="22"/>
                <w:szCs w:val="22"/>
              </w:rPr>
            </w:pPr>
            <w:r w:rsidRPr="00BC5CEF">
              <w:rPr>
                <w:sz w:val="22"/>
                <w:szCs w:val="22"/>
              </w:rPr>
              <w:t>Срок выполнения работы</w:t>
            </w:r>
          </w:p>
        </w:tc>
      </w:tr>
      <w:tr w:rsidR="00BC5CEF" w:rsidRPr="00BC5CEF" w14:paraId="0759E8D3" w14:textId="77777777" w:rsidTr="00D050C1">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394B1BB5" w14:textId="77777777" w:rsidR="00C71A3D" w:rsidRPr="00BC5CEF" w:rsidRDefault="00C71A3D" w:rsidP="00BC5CEF">
            <w:pPr>
              <w:jc w:val="center"/>
              <w:rPr>
                <w:sz w:val="22"/>
                <w:szCs w:val="22"/>
              </w:rPr>
            </w:pPr>
            <w:r w:rsidRPr="00BC5CEF">
              <w:rPr>
                <w:sz w:val="22"/>
                <w:szCs w:val="22"/>
              </w:rPr>
              <w:t>1</w:t>
            </w:r>
          </w:p>
        </w:tc>
        <w:tc>
          <w:tcPr>
            <w:tcW w:w="575" w:type="pct"/>
            <w:tcBorders>
              <w:top w:val="single" w:sz="4" w:space="0" w:color="auto"/>
              <w:left w:val="single" w:sz="4" w:space="0" w:color="auto"/>
              <w:bottom w:val="single" w:sz="4" w:space="0" w:color="auto"/>
              <w:right w:val="single" w:sz="4" w:space="0" w:color="auto"/>
            </w:tcBorders>
            <w:vAlign w:val="center"/>
            <w:hideMark/>
          </w:tcPr>
          <w:p w14:paraId="1172B3EA" w14:textId="77777777" w:rsidR="00C71A3D" w:rsidRPr="00BC5CEF" w:rsidRDefault="00C71A3D" w:rsidP="00BC5CEF">
            <w:pPr>
              <w:pStyle w:val="afd"/>
              <w:jc w:val="center"/>
              <w:rPr>
                <w:rFonts w:ascii="Times New Roman" w:hAnsi="Times New Roman" w:cs="Times New Roman"/>
                <w:sz w:val="22"/>
                <w:szCs w:val="22"/>
              </w:rPr>
            </w:pPr>
            <w:r w:rsidRPr="00BC5CEF">
              <w:rPr>
                <w:rFonts w:ascii="Times New Roman" w:hAnsi="Times New Roman" w:cs="Times New Roman"/>
                <w:sz w:val="22"/>
                <w:szCs w:val="22"/>
              </w:rPr>
              <w:t>2</w:t>
            </w:r>
          </w:p>
        </w:tc>
        <w:tc>
          <w:tcPr>
            <w:tcW w:w="1773" w:type="pct"/>
            <w:tcBorders>
              <w:top w:val="single" w:sz="4" w:space="0" w:color="auto"/>
              <w:left w:val="single" w:sz="4" w:space="0" w:color="auto"/>
              <w:bottom w:val="single" w:sz="4" w:space="0" w:color="auto"/>
              <w:right w:val="single" w:sz="4" w:space="0" w:color="auto"/>
            </w:tcBorders>
            <w:vAlign w:val="center"/>
            <w:hideMark/>
          </w:tcPr>
          <w:p w14:paraId="786CE495" w14:textId="77777777" w:rsidR="00C71A3D" w:rsidRPr="00BC5CEF" w:rsidRDefault="00C71A3D" w:rsidP="00BC5CEF">
            <w:pPr>
              <w:pStyle w:val="afd"/>
              <w:jc w:val="center"/>
              <w:rPr>
                <w:rFonts w:ascii="Times New Roman" w:hAnsi="Times New Roman" w:cs="Times New Roman"/>
                <w:sz w:val="22"/>
                <w:szCs w:val="22"/>
              </w:rPr>
            </w:pPr>
            <w:r w:rsidRPr="00BC5CEF">
              <w:rPr>
                <w:rFonts w:ascii="Times New Roman" w:hAnsi="Times New Roman" w:cs="Times New Roman"/>
                <w:sz w:val="22"/>
                <w:szCs w:val="22"/>
              </w:rPr>
              <w:t>3</w:t>
            </w:r>
          </w:p>
        </w:tc>
        <w:tc>
          <w:tcPr>
            <w:tcW w:w="1822" w:type="pct"/>
            <w:tcBorders>
              <w:top w:val="single" w:sz="4" w:space="0" w:color="auto"/>
              <w:left w:val="single" w:sz="4" w:space="0" w:color="auto"/>
              <w:bottom w:val="single" w:sz="4" w:space="0" w:color="auto"/>
              <w:right w:val="single" w:sz="4" w:space="0" w:color="auto"/>
            </w:tcBorders>
            <w:vAlign w:val="center"/>
            <w:hideMark/>
          </w:tcPr>
          <w:p w14:paraId="048A1A66" w14:textId="77777777" w:rsidR="00C71A3D" w:rsidRPr="00BC5CEF" w:rsidRDefault="00C71A3D" w:rsidP="00BC5CEF">
            <w:pPr>
              <w:pStyle w:val="afd"/>
              <w:jc w:val="center"/>
              <w:rPr>
                <w:rFonts w:ascii="Times New Roman" w:hAnsi="Times New Roman" w:cs="Times New Roman"/>
                <w:sz w:val="22"/>
                <w:szCs w:val="22"/>
              </w:rPr>
            </w:pPr>
            <w:r w:rsidRPr="00BC5CEF">
              <w:rPr>
                <w:rFonts w:ascii="Times New Roman" w:hAnsi="Times New Roman" w:cs="Times New Roman"/>
                <w:sz w:val="22"/>
                <w:szCs w:val="22"/>
              </w:rPr>
              <w:t>4</w:t>
            </w:r>
          </w:p>
        </w:tc>
        <w:tc>
          <w:tcPr>
            <w:tcW w:w="649" w:type="pct"/>
            <w:tcBorders>
              <w:top w:val="single" w:sz="4" w:space="0" w:color="auto"/>
              <w:left w:val="single" w:sz="4" w:space="0" w:color="auto"/>
              <w:bottom w:val="single" w:sz="4" w:space="0" w:color="auto"/>
              <w:right w:val="single" w:sz="4" w:space="0" w:color="auto"/>
            </w:tcBorders>
            <w:hideMark/>
          </w:tcPr>
          <w:p w14:paraId="41236EAE" w14:textId="77777777" w:rsidR="00C71A3D" w:rsidRPr="00BC5CEF" w:rsidRDefault="00C71A3D" w:rsidP="00BC5CEF">
            <w:pPr>
              <w:pStyle w:val="afd"/>
              <w:jc w:val="center"/>
              <w:rPr>
                <w:rFonts w:ascii="Times New Roman" w:hAnsi="Times New Roman" w:cs="Times New Roman"/>
                <w:sz w:val="22"/>
                <w:szCs w:val="22"/>
              </w:rPr>
            </w:pPr>
            <w:r w:rsidRPr="00BC5CEF">
              <w:rPr>
                <w:rFonts w:ascii="Times New Roman" w:hAnsi="Times New Roman" w:cs="Times New Roman"/>
                <w:sz w:val="22"/>
                <w:szCs w:val="22"/>
              </w:rPr>
              <w:t>5</w:t>
            </w:r>
          </w:p>
        </w:tc>
      </w:tr>
      <w:tr w:rsidR="00C71A3D" w:rsidRPr="00BC5CEF" w14:paraId="43139069" w14:textId="77777777" w:rsidTr="00D050C1">
        <w:trPr>
          <w:cantSplit/>
          <w:trHeight w:val="385"/>
        </w:trPr>
        <w:tc>
          <w:tcPr>
            <w:tcW w:w="181" w:type="pct"/>
            <w:tcBorders>
              <w:top w:val="single" w:sz="4" w:space="0" w:color="auto"/>
              <w:left w:val="single" w:sz="4" w:space="0" w:color="auto"/>
              <w:bottom w:val="single" w:sz="4" w:space="0" w:color="auto"/>
              <w:right w:val="single" w:sz="4" w:space="0" w:color="auto"/>
            </w:tcBorders>
            <w:hideMark/>
          </w:tcPr>
          <w:p w14:paraId="1F459170" w14:textId="77777777" w:rsidR="00C71A3D" w:rsidRPr="00BC5CEF" w:rsidRDefault="00C71A3D" w:rsidP="00BC5CEF">
            <w:pPr>
              <w:jc w:val="center"/>
              <w:rPr>
                <w:sz w:val="22"/>
                <w:szCs w:val="22"/>
              </w:rPr>
            </w:pPr>
            <w:r w:rsidRPr="00BC5CEF">
              <w:rPr>
                <w:sz w:val="22"/>
                <w:szCs w:val="22"/>
              </w:rPr>
              <w:t>1</w:t>
            </w:r>
          </w:p>
        </w:tc>
        <w:tc>
          <w:tcPr>
            <w:tcW w:w="575" w:type="pct"/>
            <w:tcBorders>
              <w:top w:val="single" w:sz="4" w:space="0" w:color="auto"/>
              <w:left w:val="single" w:sz="4" w:space="0" w:color="auto"/>
              <w:bottom w:val="single" w:sz="4" w:space="0" w:color="auto"/>
              <w:right w:val="single" w:sz="4" w:space="0" w:color="auto"/>
            </w:tcBorders>
            <w:hideMark/>
          </w:tcPr>
          <w:p w14:paraId="4AE944A9" w14:textId="77777777" w:rsidR="00C71A3D" w:rsidRPr="00BC5CEF" w:rsidRDefault="00C71A3D" w:rsidP="00BC5CEF">
            <w:pPr>
              <w:pStyle w:val="afd"/>
              <w:rPr>
                <w:rFonts w:ascii="Times New Roman" w:hAnsi="Times New Roman" w:cs="Times New Roman"/>
                <w:sz w:val="22"/>
                <w:szCs w:val="22"/>
              </w:rPr>
            </w:pPr>
            <w:r w:rsidRPr="00BC5CEF">
              <w:rPr>
                <w:rFonts w:ascii="Times New Roman" w:hAnsi="Times New Roman" w:cs="Times New Roman"/>
                <w:sz w:val="22"/>
                <w:szCs w:val="22"/>
              </w:rPr>
              <w:t>1 этап</w:t>
            </w:r>
          </w:p>
        </w:tc>
        <w:tc>
          <w:tcPr>
            <w:tcW w:w="1773" w:type="pct"/>
            <w:tcBorders>
              <w:top w:val="single" w:sz="4" w:space="0" w:color="auto"/>
              <w:left w:val="single" w:sz="4" w:space="0" w:color="auto"/>
              <w:bottom w:val="single" w:sz="4" w:space="0" w:color="auto"/>
              <w:right w:val="single" w:sz="4" w:space="0" w:color="auto"/>
            </w:tcBorders>
            <w:hideMark/>
          </w:tcPr>
          <w:p w14:paraId="71FBF277" w14:textId="77777777" w:rsidR="00C71A3D" w:rsidRPr="00BC5CEF" w:rsidRDefault="00C71A3D" w:rsidP="00BC5CEF">
            <w:pPr>
              <w:pStyle w:val="afd"/>
              <w:rPr>
                <w:rFonts w:ascii="Times New Roman" w:hAnsi="Times New Roman" w:cs="Times New Roman"/>
                <w:sz w:val="22"/>
                <w:szCs w:val="22"/>
              </w:rPr>
            </w:pPr>
            <w:r w:rsidRPr="00BC5CEF">
              <w:rPr>
                <w:rFonts w:ascii="Times New Roman" w:hAnsi="Times New Roman" w:cs="Times New Roman"/>
                <w:sz w:val="22"/>
                <w:szCs w:val="22"/>
              </w:rPr>
              <w:t>Организация и выполнение научных исследований</w:t>
            </w:r>
          </w:p>
        </w:tc>
        <w:tc>
          <w:tcPr>
            <w:tcW w:w="1822" w:type="pct"/>
            <w:tcBorders>
              <w:top w:val="single" w:sz="4" w:space="0" w:color="auto"/>
              <w:left w:val="single" w:sz="4" w:space="0" w:color="auto"/>
              <w:bottom w:val="single" w:sz="4" w:space="0" w:color="auto"/>
              <w:right w:val="single" w:sz="4" w:space="0" w:color="auto"/>
            </w:tcBorders>
            <w:hideMark/>
          </w:tcPr>
          <w:p w14:paraId="5259D696" w14:textId="05C2B554" w:rsidR="009C1845" w:rsidRPr="00BC5CEF" w:rsidRDefault="00C71A3D" w:rsidP="00BC5CEF">
            <w:pPr>
              <w:autoSpaceDE w:val="0"/>
              <w:autoSpaceDN w:val="0"/>
              <w:rPr>
                <w:sz w:val="22"/>
                <w:szCs w:val="22"/>
              </w:rPr>
            </w:pPr>
            <w:r w:rsidRPr="00BC5CEF">
              <w:rPr>
                <w:sz w:val="22"/>
                <w:szCs w:val="22"/>
              </w:rPr>
              <w:t>Отчет о научно-исследовательской работе</w:t>
            </w:r>
            <w:r w:rsidR="00FB4155" w:rsidRPr="00BC5CEF">
              <w:rPr>
                <w:sz w:val="22"/>
                <w:szCs w:val="22"/>
              </w:rPr>
              <w:t xml:space="preserve"> в составе следующих книг:</w:t>
            </w:r>
          </w:p>
          <w:p w14:paraId="14A11151" w14:textId="77777777" w:rsidR="00BC5CEF" w:rsidRPr="00BC5CEF" w:rsidRDefault="00BC5CEF" w:rsidP="00BC5CEF">
            <w:pPr>
              <w:pStyle w:val="a3"/>
              <w:numPr>
                <w:ilvl w:val="0"/>
                <w:numId w:val="10"/>
              </w:numPr>
              <w:autoSpaceDE w:val="0"/>
              <w:autoSpaceDN w:val="0"/>
              <w:ind w:left="0" w:firstLine="0"/>
              <w:jc w:val="both"/>
              <w:rPr>
                <w:sz w:val="22"/>
                <w:szCs w:val="22"/>
              </w:rPr>
            </w:pPr>
            <w:r w:rsidRPr="00BC5CEF">
              <w:rPr>
                <w:sz w:val="22"/>
                <w:szCs w:val="22"/>
              </w:rPr>
              <w:t>книга «Анализ качества городской среды муниципального образования»;</w:t>
            </w:r>
          </w:p>
          <w:p w14:paraId="02220E8C" w14:textId="77777777" w:rsidR="00BC5CEF" w:rsidRPr="00BC5CEF" w:rsidRDefault="00BC5CEF" w:rsidP="00BC5CEF">
            <w:pPr>
              <w:pStyle w:val="a3"/>
              <w:numPr>
                <w:ilvl w:val="0"/>
                <w:numId w:val="10"/>
              </w:numPr>
              <w:autoSpaceDE w:val="0"/>
              <w:autoSpaceDN w:val="0"/>
              <w:ind w:left="0" w:firstLine="0"/>
              <w:jc w:val="both"/>
              <w:rPr>
                <w:sz w:val="22"/>
                <w:szCs w:val="22"/>
              </w:rPr>
            </w:pPr>
            <w:r w:rsidRPr="00BC5CEF">
              <w:rPr>
                <w:sz w:val="22"/>
                <w:szCs w:val="22"/>
              </w:rPr>
              <w:t>книга «Предложения по формированию комфортной городской среды муниципального образования»;</w:t>
            </w:r>
          </w:p>
          <w:p w14:paraId="6991AEB9" w14:textId="6231738B" w:rsidR="00FB26D1" w:rsidRPr="00BC5CEF" w:rsidRDefault="00BC5CEF" w:rsidP="00BC5CEF">
            <w:pPr>
              <w:pStyle w:val="a3"/>
              <w:numPr>
                <w:ilvl w:val="0"/>
                <w:numId w:val="10"/>
              </w:numPr>
              <w:autoSpaceDE w:val="0"/>
              <w:autoSpaceDN w:val="0"/>
              <w:ind w:left="0" w:firstLine="0"/>
              <w:jc w:val="both"/>
              <w:rPr>
                <w:sz w:val="22"/>
                <w:szCs w:val="22"/>
              </w:rPr>
            </w:pPr>
            <w:r w:rsidRPr="00BC5CEF">
              <w:rPr>
                <w:sz w:val="22"/>
                <w:szCs w:val="22"/>
              </w:rPr>
              <w:t>книга «Мастер-планы территорий комплексного развития муниципального образования»</w:t>
            </w:r>
          </w:p>
        </w:tc>
        <w:tc>
          <w:tcPr>
            <w:tcW w:w="649" w:type="pct"/>
            <w:tcBorders>
              <w:top w:val="single" w:sz="4" w:space="0" w:color="auto"/>
              <w:left w:val="single" w:sz="4" w:space="0" w:color="auto"/>
              <w:bottom w:val="single" w:sz="4" w:space="0" w:color="auto"/>
              <w:right w:val="single" w:sz="4" w:space="0" w:color="auto"/>
            </w:tcBorders>
          </w:tcPr>
          <w:p w14:paraId="14E8D3D7" w14:textId="77777777" w:rsidR="00C71A3D" w:rsidRPr="00BC5CEF" w:rsidRDefault="00C71A3D" w:rsidP="00BC5CEF">
            <w:pPr>
              <w:pStyle w:val="afd"/>
              <w:rPr>
                <w:rFonts w:ascii="Times New Roman" w:hAnsi="Times New Roman" w:cs="Times New Roman"/>
                <w:sz w:val="22"/>
                <w:szCs w:val="22"/>
              </w:rPr>
            </w:pPr>
          </w:p>
        </w:tc>
      </w:tr>
      <w:tr w:rsidR="00C71A3D" w:rsidRPr="00BC5CEF" w14:paraId="11E4A452" w14:textId="77777777" w:rsidTr="00D050C1">
        <w:trPr>
          <w:cantSplit/>
          <w:trHeight w:val="385"/>
        </w:trPr>
        <w:tc>
          <w:tcPr>
            <w:tcW w:w="181" w:type="pct"/>
            <w:tcBorders>
              <w:top w:val="single" w:sz="4" w:space="0" w:color="auto"/>
              <w:left w:val="single" w:sz="4" w:space="0" w:color="auto"/>
              <w:bottom w:val="single" w:sz="4" w:space="0" w:color="auto"/>
              <w:right w:val="single" w:sz="4" w:space="0" w:color="auto"/>
            </w:tcBorders>
          </w:tcPr>
          <w:p w14:paraId="6097D38D" w14:textId="331FBA2F" w:rsidR="00C71A3D" w:rsidRPr="00BC5CEF" w:rsidRDefault="00C71A3D" w:rsidP="00BC5CEF">
            <w:pPr>
              <w:jc w:val="center"/>
              <w:rPr>
                <w:sz w:val="22"/>
                <w:szCs w:val="22"/>
              </w:rPr>
            </w:pPr>
            <w:r w:rsidRPr="00BC5CEF">
              <w:rPr>
                <w:sz w:val="22"/>
                <w:szCs w:val="22"/>
              </w:rPr>
              <w:t>2</w:t>
            </w:r>
          </w:p>
        </w:tc>
        <w:tc>
          <w:tcPr>
            <w:tcW w:w="575" w:type="pct"/>
            <w:tcBorders>
              <w:top w:val="single" w:sz="4" w:space="0" w:color="auto"/>
              <w:left w:val="single" w:sz="4" w:space="0" w:color="auto"/>
              <w:bottom w:val="single" w:sz="4" w:space="0" w:color="auto"/>
              <w:right w:val="single" w:sz="4" w:space="0" w:color="auto"/>
            </w:tcBorders>
          </w:tcPr>
          <w:p w14:paraId="3B9BA609" w14:textId="77777777" w:rsidR="00C71A3D" w:rsidRPr="00BC5CEF" w:rsidRDefault="00C71A3D" w:rsidP="00BC5CEF">
            <w:pPr>
              <w:pStyle w:val="afd"/>
              <w:rPr>
                <w:rFonts w:ascii="Times New Roman" w:hAnsi="Times New Roman" w:cs="Times New Roman"/>
                <w:sz w:val="22"/>
                <w:szCs w:val="22"/>
              </w:rPr>
            </w:pPr>
            <w:r w:rsidRPr="00BC5CEF">
              <w:rPr>
                <w:rFonts w:ascii="Times New Roman" w:hAnsi="Times New Roman" w:cs="Times New Roman"/>
                <w:sz w:val="22"/>
                <w:szCs w:val="22"/>
              </w:rPr>
              <w:t>2 этап</w:t>
            </w:r>
          </w:p>
        </w:tc>
        <w:tc>
          <w:tcPr>
            <w:tcW w:w="1773" w:type="pct"/>
            <w:tcBorders>
              <w:left w:val="single" w:sz="4" w:space="0" w:color="auto"/>
              <w:bottom w:val="single" w:sz="4" w:space="0" w:color="auto"/>
              <w:right w:val="single" w:sz="4" w:space="0" w:color="auto"/>
            </w:tcBorders>
          </w:tcPr>
          <w:p w14:paraId="5D3D6AA1" w14:textId="34A1FE75" w:rsidR="00C71A3D" w:rsidRPr="00BC5CEF" w:rsidRDefault="008A7E46" w:rsidP="00BC5CEF">
            <w:pPr>
              <w:pStyle w:val="afd"/>
              <w:rPr>
                <w:rFonts w:ascii="Times New Roman" w:hAnsi="Times New Roman" w:cs="Times New Roman"/>
                <w:sz w:val="22"/>
                <w:szCs w:val="22"/>
              </w:rPr>
            </w:pPr>
            <w:r w:rsidRPr="00BC5CEF">
              <w:rPr>
                <w:rFonts w:ascii="Times New Roman" w:hAnsi="Times New Roman" w:cs="Times New Roman"/>
                <w:sz w:val="22"/>
                <w:szCs w:val="22"/>
              </w:rPr>
              <w:t>Апробация научных исследований</w:t>
            </w:r>
          </w:p>
        </w:tc>
        <w:tc>
          <w:tcPr>
            <w:tcW w:w="1822" w:type="pct"/>
            <w:tcBorders>
              <w:top w:val="single" w:sz="4" w:space="0" w:color="auto"/>
              <w:left w:val="single" w:sz="4" w:space="0" w:color="auto"/>
              <w:bottom w:val="single" w:sz="4" w:space="0" w:color="auto"/>
              <w:right w:val="single" w:sz="4" w:space="0" w:color="auto"/>
            </w:tcBorders>
          </w:tcPr>
          <w:p w14:paraId="183087A5" w14:textId="4898A283" w:rsidR="00C71A3D" w:rsidRPr="00BC5CEF" w:rsidRDefault="00C71A3D" w:rsidP="00BC5CEF">
            <w:pPr>
              <w:autoSpaceDE w:val="0"/>
              <w:autoSpaceDN w:val="0"/>
              <w:rPr>
                <w:sz w:val="22"/>
                <w:szCs w:val="22"/>
              </w:rPr>
            </w:pPr>
            <w:r w:rsidRPr="00BC5CEF">
              <w:rPr>
                <w:sz w:val="22"/>
                <w:szCs w:val="22"/>
              </w:rPr>
              <w:t>Проект</w:t>
            </w:r>
            <w:r w:rsidR="007D55AF" w:rsidRPr="00BC5CEF">
              <w:rPr>
                <w:sz w:val="22"/>
                <w:szCs w:val="22"/>
              </w:rPr>
              <w:t>ы</w:t>
            </w:r>
            <w:r w:rsidRPr="00BC5CEF">
              <w:rPr>
                <w:sz w:val="22"/>
                <w:szCs w:val="22"/>
              </w:rPr>
              <w:t xml:space="preserve"> планировки и </w:t>
            </w:r>
            <w:r w:rsidR="007D55AF" w:rsidRPr="00BC5CEF">
              <w:rPr>
                <w:sz w:val="22"/>
                <w:szCs w:val="22"/>
              </w:rPr>
              <w:t xml:space="preserve">проекты </w:t>
            </w:r>
            <w:r w:rsidRPr="00BC5CEF">
              <w:rPr>
                <w:sz w:val="22"/>
                <w:szCs w:val="22"/>
              </w:rPr>
              <w:t xml:space="preserve">межевания </w:t>
            </w:r>
            <w:r w:rsidR="007D55AF" w:rsidRPr="00BC5CEF">
              <w:rPr>
                <w:sz w:val="22"/>
                <w:szCs w:val="22"/>
              </w:rPr>
              <w:t>территорий</w:t>
            </w:r>
            <w:r w:rsidRPr="00BC5CEF">
              <w:rPr>
                <w:sz w:val="22"/>
                <w:szCs w:val="22"/>
              </w:rPr>
              <w:t xml:space="preserve"> муниципального образования, подготовленные к согласованию</w:t>
            </w:r>
            <w:r w:rsidR="0070510D" w:rsidRPr="00BC5CEF">
              <w:rPr>
                <w:sz w:val="22"/>
                <w:szCs w:val="22"/>
              </w:rPr>
              <w:t xml:space="preserve"> и публичным слушаниям</w:t>
            </w:r>
            <w:r w:rsidR="00954BC2" w:rsidRPr="00BC5CEF">
              <w:rPr>
                <w:sz w:val="22"/>
                <w:szCs w:val="22"/>
              </w:rPr>
              <w:t xml:space="preserve"> (общественным обсуждениям)</w:t>
            </w:r>
          </w:p>
        </w:tc>
        <w:tc>
          <w:tcPr>
            <w:tcW w:w="649" w:type="pct"/>
            <w:tcBorders>
              <w:top w:val="single" w:sz="4" w:space="0" w:color="auto"/>
              <w:left w:val="single" w:sz="4" w:space="0" w:color="auto"/>
              <w:bottom w:val="single" w:sz="4" w:space="0" w:color="auto"/>
              <w:right w:val="single" w:sz="4" w:space="0" w:color="auto"/>
            </w:tcBorders>
          </w:tcPr>
          <w:p w14:paraId="18D080A9" w14:textId="77777777" w:rsidR="00C71A3D" w:rsidRPr="00BC5CEF" w:rsidRDefault="00C71A3D" w:rsidP="00BC5CEF">
            <w:pPr>
              <w:pStyle w:val="afd"/>
              <w:rPr>
                <w:rFonts w:ascii="Times New Roman" w:hAnsi="Times New Roman" w:cs="Times New Roman"/>
                <w:sz w:val="22"/>
                <w:szCs w:val="22"/>
              </w:rPr>
            </w:pPr>
          </w:p>
        </w:tc>
      </w:tr>
    </w:tbl>
    <w:p w14:paraId="0B8097DD" w14:textId="77777777" w:rsidR="00C71A3D" w:rsidRPr="00BC5CEF" w:rsidRDefault="00C71A3D" w:rsidP="00BC5CEF">
      <w:pPr>
        <w:jc w:val="both"/>
        <w:rPr>
          <w:bCs/>
          <w:sz w:val="22"/>
          <w:szCs w:val="22"/>
        </w:rPr>
      </w:pPr>
    </w:p>
    <w:p w14:paraId="5F4EA3FE" w14:textId="77777777" w:rsidR="00C71A3D" w:rsidRPr="00BC5CEF" w:rsidRDefault="00C71A3D" w:rsidP="00BC5CEF">
      <w:pPr>
        <w:jc w:val="both"/>
        <w:rPr>
          <w:sz w:val="22"/>
          <w:szCs w:val="22"/>
        </w:rPr>
      </w:pPr>
    </w:p>
    <w:p w14:paraId="7C675E32" w14:textId="32AA8708" w:rsidR="00BE24F4" w:rsidRPr="00BC5CEF" w:rsidRDefault="00BE24F4" w:rsidP="00BC5CEF">
      <w:pPr>
        <w:rPr>
          <w:sz w:val="22"/>
          <w:szCs w:val="22"/>
        </w:rPr>
      </w:pPr>
    </w:p>
    <w:sectPr w:rsidR="00BE24F4" w:rsidRPr="00BC5CEF" w:rsidSect="00D050C1">
      <w:pgSz w:w="16838" w:h="11905" w:orient="landscape"/>
      <w:pgMar w:top="1134" w:right="1134" w:bottom="567"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D8926" w14:textId="77777777" w:rsidR="00D050C1" w:rsidRDefault="00D050C1" w:rsidP="00C81FC5">
      <w:r>
        <w:separator/>
      </w:r>
    </w:p>
  </w:endnote>
  <w:endnote w:type="continuationSeparator" w:id="0">
    <w:p w14:paraId="554BDDFF" w14:textId="77777777" w:rsidR="00D050C1" w:rsidRDefault="00D050C1" w:rsidP="00C81FC5">
      <w:r>
        <w:continuationSeparator/>
      </w:r>
    </w:p>
  </w:endnote>
  <w:endnote w:type="continuationNotice" w:id="1">
    <w:p w14:paraId="71017541" w14:textId="77777777" w:rsidR="00D050C1" w:rsidRDefault="00D05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E31F" w14:textId="77777777" w:rsidR="00D050C1" w:rsidRDefault="00D050C1" w:rsidP="00C81FC5">
      <w:r>
        <w:separator/>
      </w:r>
    </w:p>
  </w:footnote>
  <w:footnote w:type="continuationSeparator" w:id="0">
    <w:p w14:paraId="630D41A9" w14:textId="77777777" w:rsidR="00D050C1" w:rsidRDefault="00D050C1" w:rsidP="00C81FC5">
      <w:r>
        <w:continuationSeparator/>
      </w:r>
    </w:p>
  </w:footnote>
  <w:footnote w:type="continuationNotice" w:id="1">
    <w:p w14:paraId="325FF671" w14:textId="77777777" w:rsidR="00D050C1" w:rsidRDefault="00D050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38D7" w14:textId="1052F8FA" w:rsidR="00D050C1" w:rsidRPr="00EC3F1D" w:rsidRDefault="00D050C1" w:rsidP="0047297E">
    <w:pPr>
      <w:pStyle w:val="af3"/>
    </w:pPr>
  </w:p>
  <w:p w14:paraId="693F445B" w14:textId="77777777" w:rsidR="00D050C1" w:rsidRPr="00EC3F1D" w:rsidRDefault="00D050C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0000016"/>
    <w:name w:val="WW8Num22"/>
    <w:lvl w:ilvl="0">
      <w:start w:val="5"/>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900"/>
        </w:tabs>
        <w:ind w:left="900" w:hanging="360"/>
      </w:pPr>
      <w:rPr>
        <w:rFonts w:cs="Times New Roman"/>
        <w:b w:val="0"/>
        <w:i w:val="0"/>
      </w:rPr>
    </w:lvl>
    <w:lvl w:ilvl="2">
      <w:start w:val="1"/>
      <w:numFmt w:val="decimal"/>
      <w:lvlText w:val="7.3.%3."/>
      <w:lvlJc w:val="left"/>
      <w:pPr>
        <w:tabs>
          <w:tab w:val="num" w:pos="1800"/>
        </w:tabs>
        <w:ind w:left="1800" w:hanging="720"/>
      </w:pPr>
      <w:rPr>
        <w:rFonts w:cs="Times New Roman"/>
        <w:b w:val="0"/>
        <w:i w:val="0"/>
      </w:rPr>
    </w:lvl>
    <w:lvl w:ilvl="3">
      <w:start w:val="1"/>
      <w:numFmt w:val="decimal"/>
      <w:lvlText w:val="%1.%2.%3.%4."/>
      <w:lvlJc w:val="left"/>
      <w:pPr>
        <w:tabs>
          <w:tab w:val="num" w:pos="2340"/>
        </w:tabs>
        <w:ind w:left="2340" w:hanging="720"/>
      </w:pPr>
      <w:rPr>
        <w:rFonts w:cs="Times New Roman"/>
        <w:b w:val="0"/>
        <w:i w:val="0"/>
      </w:rPr>
    </w:lvl>
    <w:lvl w:ilvl="4">
      <w:start w:val="1"/>
      <w:numFmt w:val="decimal"/>
      <w:lvlText w:val="%1.%2.%3.%4.%5."/>
      <w:lvlJc w:val="left"/>
      <w:pPr>
        <w:tabs>
          <w:tab w:val="num" w:pos="3240"/>
        </w:tabs>
        <w:ind w:left="3240" w:hanging="1080"/>
      </w:pPr>
      <w:rPr>
        <w:rFonts w:cs="Times New Roman"/>
        <w:b w:val="0"/>
        <w:i w:val="0"/>
      </w:rPr>
    </w:lvl>
    <w:lvl w:ilvl="5">
      <w:start w:val="1"/>
      <w:numFmt w:val="decimal"/>
      <w:lvlText w:val="%1.%2.%3.%4.%5.%6."/>
      <w:lvlJc w:val="left"/>
      <w:pPr>
        <w:tabs>
          <w:tab w:val="num" w:pos="3780"/>
        </w:tabs>
        <w:ind w:left="3780" w:hanging="1080"/>
      </w:pPr>
      <w:rPr>
        <w:rFonts w:cs="Times New Roman"/>
        <w:b w:val="0"/>
        <w:i w:val="0"/>
      </w:rPr>
    </w:lvl>
    <w:lvl w:ilvl="6">
      <w:start w:val="1"/>
      <w:numFmt w:val="decimal"/>
      <w:lvlText w:val="%1.%2.%3.%4.%5.%6.%7."/>
      <w:lvlJc w:val="left"/>
      <w:pPr>
        <w:tabs>
          <w:tab w:val="num" w:pos="4680"/>
        </w:tabs>
        <w:ind w:left="4680" w:hanging="1440"/>
      </w:pPr>
      <w:rPr>
        <w:rFonts w:cs="Times New Roman"/>
        <w:b w:val="0"/>
        <w:i w:val="0"/>
      </w:rPr>
    </w:lvl>
    <w:lvl w:ilvl="7">
      <w:start w:val="1"/>
      <w:numFmt w:val="decimal"/>
      <w:lvlText w:val="%1.%2.%3.%4.%5.%6.%7.%8."/>
      <w:lvlJc w:val="left"/>
      <w:pPr>
        <w:tabs>
          <w:tab w:val="num" w:pos="5220"/>
        </w:tabs>
        <w:ind w:left="5220" w:hanging="1440"/>
      </w:pPr>
      <w:rPr>
        <w:rFonts w:cs="Times New Roman"/>
        <w:b w:val="0"/>
        <w:i w:val="0"/>
      </w:rPr>
    </w:lvl>
    <w:lvl w:ilvl="8">
      <w:start w:val="1"/>
      <w:numFmt w:val="decimal"/>
      <w:lvlText w:val="%1.%2.%3.%4.%5.%6.%7.%8.%9."/>
      <w:lvlJc w:val="left"/>
      <w:pPr>
        <w:tabs>
          <w:tab w:val="num" w:pos="6120"/>
        </w:tabs>
        <w:ind w:left="6120" w:hanging="1800"/>
      </w:pPr>
      <w:rPr>
        <w:rFonts w:cs="Times New Roman"/>
        <w:b w:val="0"/>
        <w:i w:val="0"/>
      </w:rPr>
    </w:lvl>
  </w:abstractNum>
  <w:abstractNum w:abstractNumId="1" w15:restartNumberingAfterBreak="0">
    <w:nsid w:val="00000018"/>
    <w:multiLevelType w:val="multilevel"/>
    <w:tmpl w:val="6ADE3340"/>
    <w:name w:val="WW8Num24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8"/>
        <w:szCs w:val="28"/>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9"/>
    <w:multiLevelType w:val="multilevel"/>
    <w:tmpl w:val="BF887FB0"/>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67"/>
        </w:tabs>
        <w:ind w:left="1567" w:hanging="432"/>
      </w:pPr>
      <w:rPr>
        <w:rFonts w:cs="Times New Roman"/>
        <w:i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016076A3"/>
    <w:multiLevelType w:val="multilevel"/>
    <w:tmpl w:val="15AEF15A"/>
    <w:name w:val="WW8Num24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5541E59"/>
    <w:multiLevelType w:val="hybridMultilevel"/>
    <w:tmpl w:val="55B8FDA2"/>
    <w:lvl w:ilvl="0" w:tplc="F5C0899E">
      <w:start w:val="1"/>
      <w:numFmt w:val="bullet"/>
      <w:lvlText w:val=""/>
      <w:lvlJc w:val="left"/>
      <w:pPr>
        <w:ind w:left="1069" w:hanging="360"/>
      </w:pPr>
      <w:rPr>
        <w:rFonts w:ascii="Symbol" w:hAnsi="Symbol"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9581739"/>
    <w:multiLevelType w:val="hybridMultilevel"/>
    <w:tmpl w:val="B4D26E5A"/>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206AC2"/>
    <w:multiLevelType w:val="hybridMultilevel"/>
    <w:tmpl w:val="C11006A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7485C"/>
    <w:multiLevelType w:val="hybridMultilevel"/>
    <w:tmpl w:val="C2863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62EF2"/>
    <w:multiLevelType w:val="multilevel"/>
    <w:tmpl w:val="15AEF15A"/>
    <w:name w:val="WW8Num24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D9927C4"/>
    <w:multiLevelType w:val="hybridMultilevel"/>
    <w:tmpl w:val="FF18FE5C"/>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A85965"/>
    <w:multiLevelType w:val="hybridMultilevel"/>
    <w:tmpl w:val="9C063A36"/>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476AA3"/>
    <w:multiLevelType w:val="hybridMultilevel"/>
    <w:tmpl w:val="6A7EDB8E"/>
    <w:lvl w:ilvl="0" w:tplc="F7FAD8BA">
      <w:start w:val="1"/>
      <w:numFmt w:val="bullet"/>
      <w:lvlText w:val="−"/>
      <w:lvlJc w:val="left"/>
      <w:pPr>
        <w:ind w:left="135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5A2DCF"/>
    <w:multiLevelType w:val="hybridMultilevel"/>
    <w:tmpl w:val="5A32ACC6"/>
    <w:lvl w:ilvl="0" w:tplc="B322D432">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15:restartNumberingAfterBreak="0">
    <w:nsid w:val="21E62470"/>
    <w:multiLevelType w:val="hybridMultilevel"/>
    <w:tmpl w:val="AE42ACA6"/>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461334"/>
    <w:multiLevelType w:val="hybridMultilevel"/>
    <w:tmpl w:val="EBE430E6"/>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7EC4EEB"/>
    <w:multiLevelType w:val="hybridMultilevel"/>
    <w:tmpl w:val="9F4A7BFC"/>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507C28"/>
    <w:multiLevelType w:val="hybridMultilevel"/>
    <w:tmpl w:val="4E847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023385"/>
    <w:multiLevelType w:val="hybridMultilevel"/>
    <w:tmpl w:val="879A8700"/>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F83D1E"/>
    <w:multiLevelType w:val="multilevel"/>
    <w:tmpl w:val="15AEF15A"/>
    <w:name w:val="WW8Num242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41D844DA"/>
    <w:multiLevelType w:val="hybridMultilevel"/>
    <w:tmpl w:val="64E29C4C"/>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ED5814"/>
    <w:multiLevelType w:val="hybridMultilevel"/>
    <w:tmpl w:val="701C45FC"/>
    <w:name w:val="WW8Num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C92936"/>
    <w:multiLevelType w:val="hybridMultilevel"/>
    <w:tmpl w:val="8E2A5F58"/>
    <w:lvl w:ilvl="0" w:tplc="B322D432">
      <w:start w:val="1"/>
      <w:numFmt w:val="bullet"/>
      <w:lvlText w:val=""/>
      <w:lvlJc w:val="left"/>
      <w:pPr>
        <w:ind w:left="2138" w:hanging="360"/>
      </w:pPr>
      <w:rPr>
        <w:rFonts w:ascii="Symbol" w:hAnsi="Symbol" w:hint="default"/>
      </w:rPr>
    </w:lvl>
    <w:lvl w:ilvl="1" w:tplc="B322D432">
      <w:start w:val="1"/>
      <w:numFmt w:val="bullet"/>
      <w:lvlText w:val=""/>
      <w:lvlJc w:val="left"/>
      <w:pPr>
        <w:ind w:left="2858" w:hanging="360"/>
      </w:pPr>
      <w:rPr>
        <w:rFonts w:ascii="Symbol" w:hAnsi="Symbol"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54545824"/>
    <w:multiLevelType w:val="hybridMultilevel"/>
    <w:tmpl w:val="33605EC2"/>
    <w:lvl w:ilvl="0" w:tplc="74F40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895A9F"/>
    <w:multiLevelType w:val="hybridMultilevel"/>
    <w:tmpl w:val="882CAA32"/>
    <w:lvl w:ilvl="0" w:tplc="74F40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791321"/>
    <w:multiLevelType w:val="hybridMultilevel"/>
    <w:tmpl w:val="3B721614"/>
    <w:lvl w:ilvl="0" w:tplc="74F40EF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5" w15:restartNumberingAfterBreak="0">
    <w:nsid w:val="69DF5B0D"/>
    <w:multiLevelType w:val="hybridMultilevel"/>
    <w:tmpl w:val="83525828"/>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12157F"/>
    <w:multiLevelType w:val="hybridMultilevel"/>
    <w:tmpl w:val="C98EE160"/>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C26392"/>
    <w:multiLevelType w:val="multilevel"/>
    <w:tmpl w:val="15AEF15A"/>
    <w:name w:val="WW8Num2422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4727900"/>
    <w:multiLevelType w:val="hybridMultilevel"/>
    <w:tmpl w:val="9D5AFA08"/>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8C27F61"/>
    <w:multiLevelType w:val="multilevel"/>
    <w:tmpl w:val="15AEF15A"/>
    <w:name w:val="WW8Num24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796D1B43"/>
    <w:multiLevelType w:val="hybridMultilevel"/>
    <w:tmpl w:val="35B60ECE"/>
    <w:lvl w:ilvl="0" w:tplc="C3F084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AFE2B97"/>
    <w:multiLevelType w:val="hybridMultilevel"/>
    <w:tmpl w:val="F2C64CCC"/>
    <w:lvl w:ilvl="0" w:tplc="919CB6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BF54647"/>
    <w:multiLevelType w:val="hybridMultilevel"/>
    <w:tmpl w:val="BDD060D0"/>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DAB4B54"/>
    <w:multiLevelType w:val="multilevel"/>
    <w:tmpl w:val="38C8E358"/>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sz w:val="28"/>
        <w:szCs w:val="28"/>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6"/>
  </w:num>
  <w:num w:numId="2">
    <w:abstractNumId w:val="6"/>
  </w:num>
  <w:num w:numId="3">
    <w:abstractNumId w:val="11"/>
  </w:num>
  <w:num w:numId="4">
    <w:abstractNumId w:val="7"/>
  </w:num>
  <w:num w:numId="5">
    <w:abstractNumId w:val="14"/>
  </w:num>
  <w:num w:numId="6">
    <w:abstractNumId w:val="3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num>
  <w:num w:numId="10">
    <w:abstractNumId w:val="23"/>
  </w:num>
  <w:num w:numId="11">
    <w:abstractNumId w:val="12"/>
  </w:num>
  <w:num w:numId="12">
    <w:abstractNumId w:val="21"/>
  </w:num>
  <w:num w:numId="13">
    <w:abstractNumId w:val="15"/>
  </w:num>
  <w:num w:numId="14">
    <w:abstractNumId w:val="19"/>
  </w:num>
  <w:num w:numId="15">
    <w:abstractNumId w:val="25"/>
  </w:num>
  <w:num w:numId="16">
    <w:abstractNumId w:val="30"/>
  </w:num>
  <w:num w:numId="17">
    <w:abstractNumId w:val="17"/>
  </w:num>
  <w:num w:numId="18">
    <w:abstractNumId w:val="5"/>
  </w:num>
  <w:num w:numId="19">
    <w:abstractNumId w:val="28"/>
  </w:num>
  <w:num w:numId="20">
    <w:abstractNumId w:val="26"/>
  </w:num>
  <w:num w:numId="21">
    <w:abstractNumId w:val="13"/>
  </w:num>
  <w:num w:numId="22">
    <w:abstractNumId w:val="10"/>
  </w:num>
  <w:num w:numId="23">
    <w:abstractNumId w:val="24"/>
  </w:num>
  <w:num w:numId="2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79"/>
    <w:rsid w:val="00001C18"/>
    <w:rsid w:val="00001ECC"/>
    <w:rsid w:val="000020EE"/>
    <w:rsid w:val="00002515"/>
    <w:rsid w:val="0000376E"/>
    <w:rsid w:val="00003C7C"/>
    <w:rsid w:val="00004924"/>
    <w:rsid w:val="00004C20"/>
    <w:rsid w:val="00005188"/>
    <w:rsid w:val="000065E4"/>
    <w:rsid w:val="00010B59"/>
    <w:rsid w:val="00011E78"/>
    <w:rsid w:val="00012564"/>
    <w:rsid w:val="000137D7"/>
    <w:rsid w:val="00015EBF"/>
    <w:rsid w:val="00017424"/>
    <w:rsid w:val="00017777"/>
    <w:rsid w:val="00021833"/>
    <w:rsid w:val="00023BD6"/>
    <w:rsid w:val="00025741"/>
    <w:rsid w:val="000258E2"/>
    <w:rsid w:val="00025F10"/>
    <w:rsid w:val="00026388"/>
    <w:rsid w:val="0002744A"/>
    <w:rsid w:val="00027A6E"/>
    <w:rsid w:val="00027E13"/>
    <w:rsid w:val="00030638"/>
    <w:rsid w:val="00030CB4"/>
    <w:rsid w:val="000315FF"/>
    <w:rsid w:val="00032E60"/>
    <w:rsid w:val="00035005"/>
    <w:rsid w:val="00035444"/>
    <w:rsid w:val="00041D58"/>
    <w:rsid w:val="00044DD4"/>
    <w:rsid w:val="000457F6"/>
    <w:rsid w:val="00047983"/>
    <w:rsid w:val="000516DD"/>
    <w:rsid w:val="00052519"/>
    <w:rsid w:val="00054B79"/>
    <w:rsid w:val="00055429"/>
    <w:rsid w:val="00055926"/>
    <w:rsid w:val="00056F9B"/>
    <w:rsid w:val="00060FD2"/>
    <w:rsid w:val="0006173F"/>
    <w:rsid w:val="000633A0"/>
    <w:rsid w:val="00063BAF"/>
    <w:rsid w:val="00074C62"/>
    <w:rsid w:val="00074D85"/>
    <w:rsid w:val="00074E3C"/>
    <w:rsid w:val="00074FE9"/>
    <w:rsid w:val="00075867"/>
    <w:rsid w:val="000759AF"/>
    <w:rsid w:val="00075B23"/>
    <w:rsid w:val="00077512"/>
    <w:rsid w:val="00080565"/>
    <w:rsid w:val="000844B3"/>
    <w:rsid w:val="00085436"/>
    <w:rsid w:val="00085D5D"/>
    <w:rsid w:val="00086A19"/>
    <w:rsid w:val="00086D27"/>
    <w:rsid w:val="00086E11"/>
    <w:rsid w:val="00086E96"/>
    <w:rsid w:val="00086FDF"/>
    <w:rsid w:val="000879EF"/>
    <w:rsid w:val="000906DB"/>
    <w:rsid w:val="00090B32"/>
    <w:rsid w:val="00094BF7"/>
    <w:rsid w:val="000955F1"/>
    <w:rsid w:val="000A088A"/>
    <w:rsid w:val="000A137F"/>
    <w:rsid w:val="000A1E15"/>
    <w:rsid w:val="000A2678"/>
    <w:rsid w:val="000A502C"/>
    <w:rsid w:val="000A6A13"/>
    <w:rsid w:val="000B071A"/>
    <w:rsid w:val="000B1B0A"/>
    <w:rsid w:val="000B2D2F"/>
    <w:rsid w:val="000B43E6"/>
    <w:rsid w:val="000B4431"/>
    <w:rsid w:val="000B4771"/>
    <w:rsid w:val="000B79EB"/>
    <w:rsid w:val="000B7D84"/>
    <w:rsid w:val="000B7EBF"/>
    <w:rsid w:val="000C0EEC"/>
    <w:rsid w:val="000C3AD0"/>
    <w:rsid w:val="000C7A19"/>
    <w:rsid w:val="000D1DDA"/>
    <w:rsid w:val="000D3395"/>
    <w:rsid w:val="000D40C6"/>
    <w:rsid w:val="000D58E3"/>
    <w:rsid w:val="000D7335"/>
    <w:rsid w:val="000D7BE9"/>
    <w:rsid w:val="000E121C"/>
    <w:rsid w:val="000E1C8C"/>
    <w:rsid w:val="000E23CD"/>
    <w:rsid w:val="000E24F5"/>
    <w:rsid w:val="000E39C8"/>
    <w:rsid w:val="000E467A"/>
    <w:rsid w:val="000E5C53"/>
    <w:rsid w:val="000F0AAD"/>
    <w:rsid w:val="000F1ED0"/>
    <w:rsid w:val="000F28D2"/>
    <w:rsid w:val="000F3EED"/>
    <w:rsid w:val="000F430A"/>
    <w:rsid w:val="000F54E8"/>
    <w:rsid w:val="000F6B31"/>
    <w:rsid w:val="000F7DCD"/>
    <w:rsid w:val="001008A9"/>
    <w:rsid w:val="00102470"/>
    <w:rsid w:val="0010438E"/>
    <w:rsid w:val="0010503B"/>
    <w:rsid w:val="00105BA6"/>
    <w:rsid w:val="00106093"/>
    <w:rsid w:val="00106CA6"/>
    <w:rsid w:val="001149E9"/>
    <w:rsid w:val="001179F1"/>
    <w:rsid w:val="00117A0E"/>
    <w:rsid w:val="00117BBD"/>
    <w:rsid w:val="00120C4F"/>
    <w:rsid w:val="00121409"/>
    <w:rsid w:val="001238D0"/>
    <w:rsid w:val="0012512A"/>
    <w:rsid w:val="0012513B"/>
    <w:rsid w:val="00126832"/>
    <w:rsid w:val="00127F0C"/>
    <w:rsid w:val="00130480"/>
    <w:rsid w:val="00134335"/>
    <w:rsid w:val="00134B90"/>
    <w:rsid w:val="00136143"/>
    <w:rsid w:val="0013635F"/>
    <w:rsid w:val="00136907"/>
    <w:rsid w:val="00140B07"/>
    <w:rsid w:val="00142F0B"/>
    <w:rsid w:val="0014463D"/>
    <w:rsid w:val="00145C65"/>
    <w:rsid w:val="0014693C"/>
    <w:rsid w:val="00147985"/>
    <w:rsid w:val="00147D5F"/>
    <w:rsid w:val="00150765"/>
    <w:rsid w:val="001512E4"/>
    <w:rsid w:val="001566B1"/>
    <w:rsid w:val="00156FAF"/>
    <w:rsid w:val="0015737C"/>
    <w:rsid w:val="001613C9"/>
    <w:rsid w:val="00161910"/>
    <w:rsid w:val="00162EC8"/>
    <w:rsid w:val="00163E11"/>
    <w:rsid w:val="00165BA2"/>
    <w:rsid w:val="00167564"/>
    <w:rsid w:val="00167ED4"/>
    <w:rsid w:val="00171444"/>
    <w:rsid w:val="00171454"/>
    <w:rsid w:val="00171626"/>
    <w:rsid w:val="00172E08"/>
    <w:rsid w:val="00174738"/>
    <w:rsid w:val="00174B3A"/>
    <w:rsid w:val="001751E8"/>
    <w:rsid w:val="00175396"/>
    <w:rsid w:val="00176547"/>
    <w:rsid w:val="0017680D"/>
    <w:rsid w:val="00180B2A"/>
    <w:rsid w:val="001825A3"/>
    <w:rsid w:val="001825EB"/>
    <w:rsid w:val="00182A39"/>
    <w:rsid w:val="00183BF2"/>
    <w:rsid w:val="001850BE"/>
    <w:rsid w:val="00185138"/>
    <w:rsid w:val="001851B8"/>
    <w:rsid w:val="001854BE"/>
    <w:rsid w:val="0018606D"/>
    <w:rsid w:val="001871E1"/>
    <w:rsid w:val="0019011C"/>
    <w:rsid w:val="001905A9"/>
    <w:rsid w:val="0019078B"/>
    <w:rsid w:val="00190A25"/>
    <w:rsid w:val="00192035"/>
    <w:rsid w:val="00192217"/>
    <w:rsid w:val="00193954"/>
    <w:rsid w:val="001942A5"/>
    <w:rsid w:val="00194E61"/>
    <w:rsid w:val="001973F5"/>
    <w:rsid w:val="001A18B4"/>
    <w:rsid w:val="001A4A04"/>
    <w:rsid w:val="001A5100"/>
    <w:rsid w:val="001A71D5"/>
    <w:rsid w:val="001A7547"/>
    <w:rsid w:val="001A790E"/>
    <w:rsid w:val="001B0037"/>
    <w:rsid w:val="001B010B"/>
    <w:rsid w:val="001B3621"/>
    <w:rsid w:val="001B3688"/>
    <w:rsid w:val="001B5B79"/>
    <w:rsid w:val="001B753A"/>
    <w:rsid w:val="001C31C9"/>
    <w:rsid w:val="001C387E"/>
    <w:rsid w:val="001C4516"/>
    <w:rsid w:val="001C59D2"/>
    <w:rsid w:val="001C5C00"/>
    <w:rsid w:val="001C6C81"/>
    <w:rsid w:val="001D32C2"/>
    <w:rsid w:val="001D3561"/>
    <w:rsid w:val="001D4A02"/>
    <w:rsid w:val="001D5AC3"/>
    <w:rsid w:val="001E068E"/>
    <w:rsid w:val="001E20E5"/>
    <w:rsid w:val="001E252D"/>
    <w:rsid w:val="001E32C2"/>
    <w:rsid w:val="001E3A9D"/>
    <w:rsid w:val="001E458A"/>
    <w:rsid w:val="001E5E27"/>
    <w:rsid w:val="001E615D"/>
    <w:rsid w:val="001E6341"/>
    <w:rsid w:val="001E67FD"/>
    <w:rsid w:val="001F0F63"/>
    <w:rsid w:val="001F15D0"/>
    <w:rsid w:val="001F16EC"/>
    <w:rsid w:val="001F3223"/>
    <w:rsid w:val="001F3DB5"/>
    <w:rsid w:val="001F4992"/>
    <w:rsid w:val="001F63A1"/>
    <w:rsid w:val="00201209"/>
    <w:rsid w:val="002019EE"/>
    <w:rsid w:val="00202A08"/>
    <w:rsid w:val="0020469A"/>
    <w:rsid w:val="002056E8"/>
    <w:rsid w:val="002061E0"/>
    <w:rsid w:val="00206329"/>
    <w:rsid w:val="00207379"/>
    <w:rsid w:val="00211F08"/>
    <w:rsid w:val="00212AC3"/>
    <w:rsid w:val="0021666E"/>
    <w:rsid w:val="002175B2"/>
    <w:rsid w:val="0022064B"/>
    <w:rsid w:val="00220B8A"/>
    <w:rsid w:val="00221873"/>
    <w:rsid w:val="00221C9A"/>
    <w:rsid w:val="00223DCA"/>
    <w:rsid w:val="0022406E"/>
    <w:rsid w:val="002242DD"/>
    <w:rsid w:val="00224903"/>
    <w:rsid w:val="00226087"/>
    <w:rsid w:val="00231044"/>
    <w:rsid w:val="002311C5"/>
    <w:rsid w:val="002318ED"/>
    <w:rsid w:val="00235DDE"/>
    <w:rsid w:val="002372FF"/>
    <w:rsid w:val="0024158B"/>
    <w:rsid w:val="00241FAC"/>
    <w:rsid w:val="00242D9C"/>
    <w:rsid w:val="00244A8B"/>
    <w:rsid w:val="00244BE0"/>
    <w:rsid w:val="00245C78"/>
    <w:rsid w:val="00250512"/>
    <w:rsid w:val="002505D3"/>
    <w:rsid w:val="0025125B"/>
    <w:rsid w:val="002512ED"/>
    <w:rsid w:val="00251508"/>
    <w:rsid w:val="0025243E"/>
    <w:rsid w:val="002530C2"/>
    <w:rsid w:val="00253FD9"/>
    <w:rsid w:val="002546F1"/>
    <w:rsid w:val="00254E17"/>
    <w:rsid w:val="00255277"/>
    <w:rsid w:val="00260919"/>
    <w:rsid w:val="00260FF6"/>
    <w:rsid w:val="002625D8"/>
    <w:rsid w:val="002626F3"/>
    <w:rsid w:val="00266071"/>
    <w:rsid w:val="00267BD2"/>
    <w:rsid w:val="00271CC6"/>
    <w:rsid w:val="00274DFD"/>
    <w:rsid w:val="00274F34"/>
    <w:rsid w:val="0027786E"/>
    <w:rsid w:val="00280AB4"/>
    <w:rsid w:val="00280DC1"/>
    <w:rsid w:val="002819A7"/>
    <w:rsid w:val="00281CE1"/>
    <w:rsid w:val="00284CEC"/>
    <w:rsid w:val="00286E97"/>
    <w:rsid w:val="002906FC"/>
    <w:rsid w:val="00292708"/>
    <w:rsid w:val="00294E78"/>
    <w:rsid w:val="00295D46"/>
    <w:rsid w:val="0029641D"/>
    <w:rsid w:val="002A0FAF"/>
    <w:rsid w:val="002A278F"/>
    <w:rsid w:val="002A2910"/>
    <w:rsid w:val="002A56A1"/>
    <w:rsid w:val="002B0682"/>
    <w:rsid w:val="002B1855"/>
    <w:rsid w:val="002B2A1C"/>
    <w:rsid w:val="002B315C"/>
    <w:rsid w:val="002B529F"/>
    <w:rsid w:val="002B6C4D"/>
    <w:rsid w:val="002C032A"/>
    <w:rsid w:val="002C2D2C"/>
    <w:rsid w:val="002C2FC1"/>
    <w:rsid w:val="002C3977"/>
    <w:rsid w:val="002C6BC4"/>
    <w:rsid w:val="002C7214"/>
    <w:rsid w:val="002C7605"/>
    <w:rsid w:val="002D1972"/>
    <w:rsid w:val="002D2EEE"/>
    <w:rsid w:val="002D4A48"/>
    <w:rsid w:val="002D58F4"/>
    <w:rsid w:val="002D73E3"/>
    <w:rsid w:val="002E0D3C"/>
    <w:rsid w:val="002E11B2"/>
    <w:rsid w:val="002E1F89"/>
    <w:rsid w:val="002E31F3"/>
    <w:rsid w:val="002E3D70"/>
    <w:rsid w:val="002E7490"/>
    <w:rsid w:val="002E7C17"/>
    <w:rsid w:val="002F0807"/>
    <w:rsid w:val="002F2375"/>
    <w:rsid w:val="002F35EF"/>
    <w:rsid w:val="002F3A91"/>
    <w:rsid w:val="002F3FB2"/>
    <w:rsid w:val="002F7BCC"/>
    <w:rsid w:val="003005B6"/>
    <w:rsid w:val="003008A4"/>
    <w:rsid w:val="00304CD3"/>
    <w:rsid w:val="003113EB"/>
    <w:rsid w:val="00311D1A"/>
    <w:rsid w:val="00313C3F"/>
    <w:rsid w:val="003160D0"/>
    <w:rsid w:val="00317AA1"/>
    <w:rsid w:val="00317AD6"/>
    <w:rsid w:val="00320331"/>
    <w:rsid w:val="00323418"/>
    <w:rsid w:val="00324FD8"/>
    <w:rsid w:val="00325530"/>
    <w:rsid w:val="0032669F"/>
    <w:rsid w:val="00330EFA"/>
    <w:rsid w:val="00331DC2"/>
    <w:rsid w:val="0033202B"/>
    <w:rsid w:val="003320C1"/>
    <w:rsid w:val="00332824"/>
    <w:rsid w:val="0033282D"/>
    <w:rsid w:val="003349F4"/>
    <w:rsid w:val="00334F18"/>
    <w:rsid w:val="00336312"/>
    <w:rsid w:val="00336344"/>
    <w:rsid w:val="00337026"/>
    <w:rsid w:val="003404D7"/>
    <w:rsid w:val="00340797"/>
    <w:rsid w:val="0034197D"/>
    <w:rsid w:val="00341DD5"/>
    <w:rsid w:val="00342F8C"/>
    <w:rsid w:val="00343B9D"/>
    <w:rsid w:val="003448F1"/>
    <w:rsid w:val="00345D50"/>
    <w:rsid w:val="00347277"/>
    <w:rsid w:val="00347A00"/>
    <w:rsid w:val="00347E56"/>
    <w:rsid w:val="003509AD"/>
    <w:rsid w:val="00352B91"/>
    <w:rsid w:val="00352E81"/>
    <w:rsid w:val="0035306E"/>
    <w:rsid w:val="00353E18"/>
    <w:rsid w:val="0035792F"/>
    <w:rsid w:val="0036128D"/>
    <w:rsid w:val="00361292"/>
    <w:rsid w:val="00362509"/>
    <w:rsid w:val="00364D4D"/>
    <w:rsid w:val="00364FB8"/>
    <w:rsid w:val="00367B84"/>
    <w:rsid w:val="00370976"/>
    <w:rsid w:val="003709CD"/>
    <w:rsid w:val="00370EF7"/>
    <w:rsid w:val="00370F9B"/>
    <w:rsid w:val="003729E4"/>
    <w:rsid w:val="003735DD"/>
    <w:rsid w:val="00376980"/>
    <w:rsid w:val="003770B3"/>
    <w:rsid w:val="00380310"/>
    <w:rsid w:val="0038167B"/>
    <w:rsid w:val="00382B0D"/>
    <w:rsid w:val="00384BD4"/>
    <w:rsid w:val="003856FD"/>
    <w:rsid w:val="00385ADC"/>
    <w:rsid w:val="00385D7F"/>
    <w:rsid w:val="003861E8"/>
    <w:rsid w:val="00386503"/>
    <w:rsid w:val="003867EC"/>
    <w:rsid w:val="00386B43"/>
    <w:rsid w:val="003871FD"/>
    <w:rsid w:val="0039041F"/>
    <w:rsid w:val="00392682"/>
    <w:rsid w:val="00393E1A"/>
    <w:rsid w:val="003955D3"/>
    <w:rsid w:val="00395AB7"/>
    <w:rsid w:val="00396AD8"/>
    <w:rsid w:val="00396E18"/>
    <w:rsid w:val="00396F21"/>
    <w:rsid w:val="0039780B"/>
    <w:rsid w:val="00397BCD"/>
    <w:rsid w:val="00397FDA"/>
    <w:rsid w:val="003A167F"/>
    <w:rsid w:val="003A2239"/>
    <w:rsid w:val="003A2482"/>
    <w:rsid w:val="003A31E5"/>
    <w:rsid w:val="003A4939"/>
    <w:rsid w:val="003A49EF"/>
    <w:rsid w:val="003A51E9"/>
    <w:rsid w:val="003A7CFE"/>
    <w:rsid w:val="003B457F"/>
    <w:rsid w:val="003B5208"/>
    <w:rsid w:val="003B5FF8"/>
    <w:rsid w:val="003B6229"/>
    <w:rsid w:val="003C1157"/>
    <w:rsid w:val="003C40C1"/>
    <w:rsid w:val="003C4559"/>
    <w:rsid w:val="003C7869"/>
    <w:rsid w:val="003D15A1"/>
    <w:rsid w:val="003D2D76"/>
    <w:rsid w:val="003D2EA0"/>
    <w:rsid w:val="003D4DF0"/>
    <w:rsid w:val="003D5BD4"/>
    <w:rsid w:val="003D5E41"/>
    <w:rsid w:val="003D6E25"/>
    <w:rsid w:val="003E4EAF"/>
    <w:rsid w:val="003E5B61"/>
    <w:rsid w:val="003E667C"/>
    <w:rsid w:val="003E71F7"/>
    <w:rsid w:val="003F100D"/>
    <w:rsid w:val="003F4C05"/>
    <w:rsid w:val="003F775A"/>
    <w:rsid w:val="003F7ABF"/>
    <w:rsid w:val="004010F0"/>
    <w:rsid w:val="00402871"/>
    <w:rsid w:val="004036A3"/>
    <w:rsid w:val="00404281"/>
    <w:rsid w:val="00404E28"/>
    <w:rsid w:val="00405CFF"/>
    <w:rsid w:val="00406140"/>
    <w:rsid w:val="00407FC2"/>
    <w:rsid w:val="0041004D"/>
    <w:rsid w:val="00413D30"/>
    <w:rsid w:val="00417B49"/>
    <w:rsid w:val="00423A26"/>
    <w:rsid w:val="0042458D"/>
    <w:rsid w:val="00426726"/>
    <w:rsid w:val="004310F0"/>
    <w:rsid w:val="00431CE4"/>
    <w:rsid w:val="0043494F"/>
    <w:rsid w:val="00434E63"/>
    <w:rsid w:val="004357F4"/>
    <w:rsid w:val="00435DDA"/>
    <w:rsid w:val="00437656"/>
    <w:rsid w:val="00445210"/>
    <w:rsid w:val="0044650D"/>
    <w:rsid w:val="00447C7D"/>
    <w:rsid w:val="004508F4"/>
    <w:rsid w:val="00450B43"/>
    <w:rsid w:val="00451C9A"/>
    <w:rsid w:val="004528AE"/>
    <w:rsid w:val="00452F78"/>
    <w:rsid w:val="00454349"/>
    <w:rsid w:val="00455620"/>
    <w:rsid w:val="00455B75"/>
    <w:rsid w:val="004577ED"/>
    <w:rsid w:val="004625CC"/>
    <w:rsid w:val="00463148"/>
    <w:rsid w:val="00464A06"/>
    <w:rsid w:val="00466170"/>
    <w:rsid w:val="00466189"/>
    <w:rsid w:val="00466AB2"/>
    <w:rsid w:val="004675EC"/>
    <w:rsid w:val="004706BF"/>
    <w:rsid w:val="00471645"/>
    <w:rsid w:val="00472000"/>
    <w:rsid w:val="0047297E"/>
    <w:rsid w:val="004764A5"/>
    <w:rsid w:val="00480E35"/>
    <w:rsid w:val="00484E0A"/>
    <w:rsid w:val="004855A7"/>
    <w:rsid w:val="004875CF"/>
    <w:rsid w:val="004904F2"/>
    <w:rsid w:val="00491671"/>
    <w:rsid w:val="00491AA2"/>
    <w:rsid w:val="00492330"/>
    <w:rsid w:val="00492713"/>
    <w:rsid w:val="00492D6A"/>
    <w:rsid w:val="004957CC"/>
    <w:rsid w:val="00495CC2"/>
    <w:rsid w:val="004A0217"/>
    <w:rsid w:val="004A2C22"/>
    <w:rsid w:val="004A44F0"/>
    <w:rsid w:val="004A5BF8"/>
    <w:rsid w:val="004A64CC"/>
    <w:rsid w:val="004B0F55"/>
    <w:rsid w:val="004B28B4"/>
    <w:rsid w:val="004B4F0E"/>
    <w:rsid w:val="004C2246"/>
    <w:rsid w:val="004C2733"/>
    <w:rsid w:val="004C3C16"/>
    <w:rsid w:val="004C59CE"/>
    <w:rsid w:val="004C68EA"/>
    <w:rsid w:val="004C7C89"/>
    <w:rsid w:val="004D0A07"/>
    <w:rsid w:val="004D0CA1"/>
    <w:rsid w:val="004D0D8E"/>
    <w:rsid w:val="004D13F1"/>
    <w:rsid w:val="004D3E3E"/>
    <w:rsid w:val="004D5933"/>
    <w:rsid w:val="004D5C48"/>
    <w:rsid w:val="004E071F"/>
    <w:rsid w:val="004E0E3E"/>
    <w:rsid w:val="004E2416"/>
    <w:rsid w:val="004E2957"/>
    <w:rsid w:val="004E3BC7"/>
    <w:rsid w:val="004E42B4"/>
    <w:rsid w:val="004E5247"/>
    <w:rsid w:val="004E6204"/>
    <w:rsid w:val="004E6E86"/>
    <w:rsid w:val="004E78FA"/>
    <w:rsid w:val="004F4DB7"/>
    <w:rsid w:val="004F5E19"/>
    <w:rsid w:val="004F6760"/>
    <w:rsid w:val="00500A4B"/>
    <w:rsid w:val="005029B6"/>
    <w:rsid w:val="00502BA5"/>
    <w:rsid w:val="0050487E"/>
    <w:rsid w:val="00504FA1"/>
    <w:rsid w:val="005061C4"/>
    <w:rsid w:val="00510D37"/>
    <w:rsid w:val="00511247"/>
    <w:rsid w:val="00511DE2"/>
    <w:rsid w:val="00512283"/>
    <w:rsid w:val="00514F3B"/>
    <w:rsid w:val="005175E7"/>
    <w:rsid w:val="005217F5"/>
    <w:rsid w:val="00521E79"/>
    <w:rsid w:val="005229A7"/>
    <w:rsid w:val="00523024"/>
    <w:rsid w:val="005239AD"/>
    <w:rsid w:val="00524D86"/>
    <w:rsid w:val="00526ADE"/>
    <w:rsid w:val="00526C3B"/>
    <w:rsid w:val="00526E47"/>
    <w:rsid w:val="0053113A"/>
    <w:rsid w:val="00533E82"/>
    <w:rsid w:val="00534C3A"/>
    <w:rsid w:val="00534DB2"/>
    <w:rsid w:val="00535988"/>
    <w:rsid w:val="00535C4E"/>
    <w:rsid w:val="005361F9"/>
    <w:rsid w:val="00536EBF"/>
    <w:rsid w:val="005379A3"/>
    <w:rsid w:val="00537B07"/>
    <w:rsid w:val="0054038F"/>
    <w:rsid w:val="00540FFF"/>
    <w:rsid w:val="005423E6"/>
    <w:rsid w:val="005430AE"/>
    <w:rsid w:val="00543E0B"/>
    <w:rsid w:val="0054680F"/>
    <w:rsid w:val="00546FC5"/>
    <w:rsid w:val="005520D0"/>
    <w:rsid w:val="00552280"/>
    <w:rsid w:val="00553C7C"/>
    <w:rsid w:val="00555111"/>
    <w:rsid w:val="00556A9F"/>
    <w:rsid w:val="00557181"/>
    <w:rsid w:val="0056037A"/>
    <w:rsid w:val="005609BB"/>
    <w:rsid w:val="00560B80"/>
    <w:rsid w:val="005625B1"/>
    <w:rsid w:val="005628B2"/>
    <w:rsid w:val="00562B9D"/>
    <w:rsid w:val="00565EA9"/>
    <w:rsid w:val="00567789"/>
    <w:rsid w:val="005678D2"/>
    <w:rsid w:val="005706F3"/>
    <w:rsid w:val="0057162A"/>
    <w:rsid w:val="00574AA9"/>
    <w:rsid w:val="00574FAF"/>
    <w:rsid w:val="00575A3E"/>
    <w:rsid w:val="00576AA6"/>
    <w:rsid w:val="005774D0"/>
    <w:rsid w:val="00580128"/>
    <w:rsid w:val="00582229"/>
    <w:rsid w:val="00583B54"/>
    <w:rsid w:val="00584694"/>
    <w:rsid w:val="00586374"/>
    <w:rsid w:val="00586537"/>
    <w:rsid w:val="00587811"/>
    <w:rsid w:val="005904CB"/>
    <w:rsid w:val="005913F3"/>
    <w:rsid w:val="005916E0"/>
    <w:rsid w:val="00593C32"/>
    <w:rsid w:val="005A0223"/>
    <w:rsid w:val="005A2455"/>
    <w:rsid w:val="005A3BB7"/>
    <w:rsid w:val="005A41F9"/>
    <w:rsid w:val="005A478B"/>
    <w:rsid w:val="005A47B7"/>
    <w:rsid w:val="005A54FD"/>
    <w:rsid w:val="005A563E"/>
    <w:rsid w:val="005A78EB"/>
    <w:rsid w:val="005B136F"/>
    <w:rsid w:val="005B283B"/>
    <w:rsid w:val="005B3ABB"/>
    <w:rsid w:val="005B4385"/>
    <w:rsid w:val="005B464A"/>
    <w:rsid w:val="005B684E"/>
    <w:rsid w:val="005C2CB8"/>
    <w:rsid w:val="005C3F82"/>
    <w:rsid w:val="005C4137"/>
    <w:rsid w:val="005C6A13"/>
    <w:rsid w:val="005C7EA8"/>
    <w:rsid w:val="005D238C"/>
    <w:rsid w:val="005D69C0"/>
    <w:rsid w:val="005D7960"/>
    <w:rsid w:val="005E0F69"/>
    <w:rsid w:val="005E2575"/>
    <w:rsid w:val="005E2FB8"/>
    <w:rsid w:val="005E309F"/>
    <w:rsid w:val="005E641E"/>
    <w:rsid w:val="005F14D7"/>
    <w:rsid w:val="005F56FA"/>
    <w:rsid w:val="005F5D1E"/>
    <w:rsid w:val="005F7663"/>
    <w:rsid w:val="00601B55"/>
    <w:rsid w:val="00603A8E"/>
    <w:rsid w:val="00603EEF"/>
    <w:rsid w:val="00605010"/>
    <w:rsid w:val="00605D61"/>
    <w:rsid w:val="00606415"/>
    <w:rsid w:val="00606561"/>
    <w:rsid w:val="006066FF"/>
    <w:rsid w:val="006075E1"/>
    <w:rsid w:val="00610DF7"/>
    <w:rsid w:val="00610F39"/>
    <w:rsid w:val="00611681"/>
    <w:rsid w:val="00612C9A"/>
    <w:rsid w:val="0061321D"/>
    <w:rsid w:val="006134F1"/>
    <w:rsid w:val="006157A9"/>
    <w:rsid w:val="00620949"/>
    <w:rsid w:val="00620C35"/>
    <w:rsid w:val="00620C8E"/>
    <w:rsid w:val="00621594"/>
    <w:rsid w:val="006229EC"/>
    <w:rsid w:val="00624016"/>
    <w:rsid w:val="006245C5"/>
    <w:rsid w:val="00624BDF"/>
    <w:rsid w:val="00625410"/>
    <w:rsid w:val="0063157C"/>
    <w:rsid w:val="00632460"/>
    <w:rsid w:val="00636A15"/>
    <w:rsid w:val="00641F68"/>
    <w:rsid w:val="006428EA"/>
    <w:rsid w:val="0064299F"/>
    <w:rsid w:val="00642AC1"/>
    <w:rsid w:val="00642C44"/>
    <w:rsid w:val="00644F40"/>
    <w:rsid w:val="00646015"/>
    <w:rsid w:val="00647AB2"/>
    <w:rsid w:val="00650FE0"/>
    <w:rsid w:val="00651FB8"/>
    <w:rsid w:val="00655190"/>
    <w:rsid w:val="0065537E"/>
    <w:rsid w:val="0065746B"/>
    <w:rsid w:val="00662409"/>
    <w:rsid w:val="00664500"/>
    <w:rsid w:val="00664583"/>
    <w:rsid w:val="00665E59"/>
    <w:rsid w:val="0066601A"/>
    <w:rsid w:val="00672AEE"/>
    <w:rsid w:val="0067375E"/>
    <w:rsid w:val="00674C84"/>
    <w:rsid w:val="00676880"/>
    <w:rsid w:val="006778F6"/>
    <w:rsid w:val="00680B05"/>
    <w:rsid w:val="00681A0A"/>
    <w:rsid w:val="006823C1"/>
    <w:rsid w:val="00682EBC"/>
    <w:rsid w:val="006837FA"/>
    <w:rsid w:val="00683CFB"/>
    <w:rsid w:val="0068476F"/>
    <w:rsid w:val="006847D6"/>
    <w:rsid w:val="00686763"/>
    <w:rsid w:val="00686A22"/>
    <w:rsid w:val="00695E07"/>
    <w:rsid w:val="006972C5"/>
    <w:rsid w:val="006973CE"/>
    <w:rsid w:val="006A0D6D"/>
    <w:rsid w:val="006A154D"/>
    <w:rsid w:val="006A316B"/>
    <w:rsid w:val="006A3591"/>
    <w:rsid w:val="006A3745"/>
    <w:rsid w:val="006A56F6"/>
    <w:rsid w:val="006A5866"/>
    <w:rsid w:val="006A598F"/>
    <w:rsid w:val="006A5B21"/>
    <w:rsid w:val="006A6F18"/>
    <w:rsid w:val="006B0F76"/>
    <w:rsid w:val="006B1052"/>
    <w:rsid w:val="006B16FC"/>
    <w:rsid w:val="006B489C"/>
    <w:rsid w:val="006B6560"/>
    <w:rsid w:val="006B6AE8"/>
    <w:rsid w:val="006C0782"/>
    <w:rsid w:val="006C1185"/>
    <w:rsid w:val="006C2E78"/>
    <w:rsid w:val="006C7577"/>
    <w:rsid w:val="006C7CB8"/>
    <w:rsid w:val="006C7FDD"/>
    <w:rsid w:val="006D07C4"/>
    <w:rsid w:val="006D3B5A"/>
    <w:rsid w:val="006D5F4A"/>
    <w:rsid w:val="006D6E86"/>
    <w:rsid w:val="006D7CAF"/>
    <w:rsid w:val="006E05FC"/>
    <w:rsid w:val="006E0608"/>
    <w:rsid w:val="006E7A5E"/>
    <w:rsid w:val="006F09E8"/>
    <w:rsid w:val="006F11E5"/>
    <w:rsid w:val="006F13AA"/>
    <w:rsid w:val="006F1859"/>
    <w:rsid w:val="006F2672"/>
    <w:rsid w:val="006F5E07"/>
    <w:rsid w:val="007049CF"/>
    <w:rsid w:val="00704B0F"/>
    <w:rsid w:val="0070510D"/>
    <w:rsid w:val="00706F5B"/>
    <w:rsid w:val="00707FC6"/>
    <w:rsid w:val="00710165"/>
    <w:rsid w:val="007110FE"/>
    <w:rsid w:val="007133ED"/>
    <w:rsid w:val="0071450F"/>
    <w:rsid w:val="007147E9"/>
    <w:rsid w:val="00714E70"/>
    <w:rsid w:val="00715679"/>
    <w:rsid w:val="007162AF"/>
    <w:rsid w:val="00720D70"/>
    <w:rsid w:val="00722D01"/>
    <w:rsid w:val="007246C8"/>
    <w:rsid w:val="0072560A"/>
    <w:rsid w:val="0072607B"/>
    <w:rsid w:val="00727F2D"/>
    <w:rsid w:val="007314AA"/>
    <w:rsid w:val="0073536D"/>
    <w:rsid w:val="007357F1"/>
    <w:rsid w:val="00736A87"/>
    <w:rsid w:val="00737579"/>
    <w:rsid w:val="00741002"/>
    <w:rsid w:val="007443DE"/>
    <w:rsid w:val="00745372"/>
    <w:rsid w:val="00745759"/>
    <w:rsid w:val="0074619A"/>
    <w:rsid w:val="007464D6"/>
    <w:rsid w:val="00746B4C"/>
    <w:rsid w:val="0075128C"/>
    <w:rsid w:val="007525E7"/>
    <w:rsid w:val="00752C22"/>
    <w:rsid w:val="00754002"/>
    <w:rsid w:val="007547D7"/>
    <w:rsid w:val="0075587B"/>
    <w:rsid w:val="007571E3"/>
    <w:rsid w:val="00757BBC"/>
    <w:rsid w:val="007627E5"/>
    <w:rsid w:val="00764ED4"/>
    <w:rsid w:val="00767C1F"/>
    <w:rsid w:val="00767F25"/>
    <w:rsid w:val="00770290"/>
    <w:rsid w:val="007708BC"/>
    <w:rsid w:val="00773184"/>
    <w:rsid w:val="0077611A"/>
    <w:rsid w:val="00776B62"/>
    <w:rsid w:val="00776ED1"/>
    <w:rsid w:val="00777CB1"/>
    <w:rsid w:val="00777FAF"/>
    <w:rsid w:val="0078021F"/>
    <w:rsid w:val="00781A01"/>
    <w:rsid w:val="00783A41"/>
    <w:rsid w:val="007857A6"/>
    <w:rsid w:val="00786534"/>
    <w:rsid w:val="007869A5"/>
    <w:rsid w:val="00786F53"/>
    <w:rsid w:val="0079011F"/>
    <w:rsid w:val="00790A1A"/>
    <w:rsid w:val="00792597"/>
    <w:rsid w:val="0079447D"/>
    <w:rsid w:val="00795310"/>
    <w:rsid w:val="00795506"/>
    <w:rsid w:val="0079611D"/>
    <w:rsid w:val="00797114"/>
    <w:rsid w:val="007A03DC"/>
    <w:rsid w:val="007A1501"/>
    <w:rsid w:val="007A24F8"/>
    <w:rsid w:val="007A2725"/>
    <w:rsid w:val="007A4C8E"/>
    <w:rsid w:val="007A7350"/>
    <w:rsid w:val="007B0ECB"/>
    <w:rsid w:val="007B1079"/>
    <w:rsid w:val="007B223F"/>
    <w:rsid w:val="007B2B83"/>
    <w:rsid w:val="007B463B"/>
    <w:rsid w:val="007B60E6"/>
    <w:rsid w:val="007B63A9"/>
    <w:rsid w:val="007C07C2"/>
    <w:rsid w:val="007C07DD"/>
    <w:rsid w:val="007C1892"/>
    <w:rsid w:val="007C63C7"/>
    <w:rsid w:val="007D375E"/>
    <w:rsid w:val="007D4104"/>
    <w:rsid w:val="007D55AF"/>
    <w:rsid w:val="007D5D5C"/>
    <w:rsid w:val="007D7585"/>
    <w:rsid w:val="007E3816"/>
    <w:rsid w:val="007E40EE"/>
    <w:rsid w:val="007E6142"/>
    <w:rsid w:val="007E6F11"/>
    <w:rsid w:val="007F0FAD"/>
    <w:rsid w:val="007F15C9"/>
    <w:rsid w:val="007F2984"/>
    <w:rsid w:val="007F340E"/>
    <w:rsid w:val="007F490A"/>
    <w:rsid w:val="007F4B3C"/>
    <w:rsid w:val="007F66ED"/>
    <w:rsid w:val="007F7D48"/>
    <w:rsid w:val="008002A2"/>
    <w:rsid w:val="00800478"/>
    <w:rsid w:val="00800E57"/>
    <w:rsid w:val="008068B9"/>
    <w:rsid w:val="00807162"/>
    <w:rsid w:val="00810902"/>
    <w:rsid w:val="00810ACF"/>
    <w:rsid w:val="00811C80"/>
    <w:rsid w:val="00816680"/>
    <w:rsid w:val="00817F65"/>
    <w:rsid w:val="008230DD"/>
    <w:rsid w:val="0082326C"/>
    <w:rsid w:val="00823F46"/>
    <w:rsid w:val="0082408F"/>
    <w:rsid w:val="00825D31"/>
    <w:rsid w:val="00826917"/>
    <w:rsid w:val="00826C16"/>
    <w:rsid w:val="00827F5B"/>
    <w:rsid w:val="008309D3"/>
    <w:rsid w:val="00830C1C"/>
    <w:rsid w:val="00830EBD"/>
    <w:rsid w:val="00831794"/>
    <w:rsid w:val="008319AE"/>
    <w:rsid w:val="00832494"/>
    <w:rsid w:val="008345B5"/>
    <w:rsid w:val="00836804"/>
    <w:rsid w:val="0083739C"/>
    <w:rsid w:val="00837439"/>
    <w:rsid w:val="0084029D"/>
    <w:rsid w:val="00841468"/>
    <w:rsid w:val="00844C62"/>
    <w:rsid w:val="008459C3"/>
    <w:rsid w:val="00846794"/>
    <w:rsid w:val="00853C73"/>
    <w:rsid w:val="00854663"/>
    <w:rsid w:val="00855951"/>
    <w:rsid w:val="0085727B"/>
    <w:rsid w:val="0086179D"/>
    <w:rsid w:val="00862244"/>
    <w:rsid w:val="008637EF"/>
    <w:rsid w:val="008649E7"/>
    <w:rsid w:val="008672DB"/>
    <w:rsid w:val="00871044"/>
    <w:rsid w:val="00871AC0"/>
    <w:rsid w:val="0087594A"/>
    <w:rsid w:val="00875B55"/>
    <w:rsid w:val="0087683C"/>
    <w:rsid w:val="008777AB"/>
    <w:rsid w:val="00877FCE"/>
    <w:rsid w:val="00882E93"/>
    <w:rsid w:val="008835A8"/>
    <w:rsid w:val="00884C12"/>
    <w:rsid w:val="00885335"/>
    <w:rsid w:val="00885B71"/>
    <w:rsid w:val="008865D7"/>
    <w:rsid w:val="00887BEF"/>
    <w:rsid w:val="00892147"/>
    <w:rsid w:val="008922CD"/>
    <w:rsid w:val="00892BAC"/>
    <w:rsid w:val="00892F10"/>
    <w:rsid w:val="008936FF"/>
    <w:rsid w:val="008964C9"/>
    <w:rsid w:val="008A0CDD"/>
    <w:rsid w:val="008A1AED"/>
    <w:rsid w:val="008A2B62"/>
    <w:rsid w:val="008A2DE2"/>
    <w:rsid w:val="008A2FA0"/>
    <w:rsid w:val="008A4A8E"/>
    <w:rsid w:val="008A55E0"/>
    <w:rsid w:val="008A5DE9"/>
    <w:rsid w:val="008A62A1"/>
    <w:rsid w:val="008A641A"/>
    <w:rsid w:val="008A6D13"/>
    <w:rsid w:val="008A7E46"/>
    <w:rsid w:val="008A7F64"/>
    <w:rsid w:val="008B298D"/>
    <w:rsid w:val="008B3CD3"/>
    <w:rsid w:val="008B4532"/>
    <w:rsid w:val="008B7929"/>
    <w:rsid w:val="008C055B"/>
    <w:rsid w:val="008C2451"/>
    <w:rsid w:val="008C3039"/>
    <w:rsid w:val="008C3549"/>
    <w:rsid w:val="008C4C8E"/>
    <w:rsid w:val="008C6E50"/>
    <w:rsid w:val="008D0832"/>
    <w:rsid w:val="008D0C87"/>
    <w:rsid w:val="008D12AF"/>
    <w:rsid w:val="008D4B3A"/>
    <w:rsid w:val="008D5359"/>
    <w:rsid w:val="008D5AEB"/>
    <w:rsid w:val="008E377F"/>
    <w:rsid w:val="008E4BE5"/>
    <w:rsid w:val="008E77FE"/>
    <w:rsid w:val="008F1087"/>
    <w:rsid w:val="008F14B7"/>
    <w:rsid w:val="008F177A"/>
    <w:rsid w:val="008F24CB"/>
    <w:rsid w:val="00906C71"/>
    <w:rsid w:val="00907B5A"/>
    <w:rsid w:val="00910816"/>
    <w:rsid w:val="009113E4"/>
    <w:rsid w:val="00911B7D"/>
    <w:rsid w:val="00912C90"/>
    <w:rsid w:val="009153B8"/>
    <w:rsid w:val="00916582"/>
    <w:rsid w:val="00916CC0"/>
    <w:rsid w:val="00917A5A"/>
    <w:rsid w:val="00925052"/>
    <w:rsid w:val="00925F46"/>
    <w:rsid w:val="00927277"/>
    <w:rsid w:val="0093077E"/>
    <w:rsid w:val="00930F95"/>
    <w:rsid w:val="009324C5"/>
    <w:rsid w:val="00932CCB"/>
    <w:rsid w:val="0093335E"/>
    <w:rsid w:val="00934D5F"/>
    <w:rsid w:val="009353E2"/>
    <w:rsid w:val="00935CBD"/>
    <w:rsid w:val="00941733"/>
    <w:rsid w:val="00942AE0"/>
    <w:rsid w:val="00942F04"/>
    <w:rsid w:val="00943500"/>
    <w:rsid w:val="00943F7C"/>
    <w:rsid w:val="00944190"/>
    <w:rsid w:val="009457B7"/>
    <w:rsid w:val="00945F94"/>
    <w:rsid w:val="0094691B"/>
    <w:rsid w:val="00946D22"/>
    <w:rsid w:val="0095092D"/>
    <w:rsid w:val="009509A0"/>
    <w:rsid w:val="0095160F"/>
    <w:rsid w:val="009519F4"/>
    <w:rsid w:val="00951AFC"/>
    <w:rsid w:val="00952C9E"/>
    <w:rsid w:val="00953BAE"/>
    <w:rsid w:val="00954BC2"/>
    <w:rsid w:val="00955490"/>
    <w:rsid w:val="00960D9A"/>
    <w:rsid w:val="009618EB"/>
    <w:rsid w:val="00966BB9"/>
    <w:rsid w:val="00967287"/>
    <w:rsid w:val="00970830"/>
    <w:rsid w:val="00970D14"/>
    <w:rsid w:val="009763EA"/>
    <w:rsid w:val="00976E36"/>
    <w:rsid w:val="00976FB1"/>
    <w:rsid w:val="00980A57"/>
    <w:rsid w:val="00980DEE"/>
    <w:rsid w:val="00981F05"/>
    <w:rsid w:val="00982CD6"/>
    <w:rsid w:val="00990EB4"/>
    <w:rsid w:val="00991C06"/>
    <w:rsid w:val="00993967"/>
    <w:rsid w:val="0099400B"/>
    <w:rsid w:val="009945A4"/>
    <w:rsid w:val="009954E1"/>
    <w:rsid w:val="00995695"/>
    <w:rsid w:val="00995AF4"/>
    <w:rsid w:val="009A1C4E"/>
    <w:rsid w:val="009A1CC4"/>
    <w:rsid w:val="009A4AFD"/>
    <w:rsid w:val="009A56C1"/>
    <w:rsid w:val="009A656D"/>
    <w:rsid w:val="009A78A2"/>
    <w:rsid w:val="009B1438"/>
    <w:rsid w:val="009B16E7"/>
    <w:rsid w:val="009B1A9F"/>
    <w:rsid w:val="009B298E"/>
    <w:rsid w:val="009B39D6"/>
    <w:rsid w:val="009B3B8C"/>
    <w:rsid w:val="009B597D"/>
    <w:rsid w:val="009B5CDF"/>
    <w:rsid w:val="009B6629"/>
    <w:rsid w:val="009B78FA"/>
    <w:rsid w:val="009C1845"/>
    <w:rsid w:val="009C197A"/>
    <w:rsid w:val="009C25A0"/>
    <w:rsid w:val="009C3F81"/>
    <w:rsid w:val="009C594F"/>
    <w:rsid w:val="009D189C"/>
    <w:rsid w:val="009D3DF0"/>
    <w:rsid w:val="009D45A5"/>
    <w:rsid w:val="009D4A17"/>
    <w:rsid w:val="009D4BB4"/>
    <w:rsid w:val="009D5F02"/>
    <w:rsid w:val="009D5F7D"/>
    <w:rsid w:val="009D625C"/>
    <w:rsid w:val="009D649A"/>
    <w:rsid w:val="009D750C"/>
    <w:rsid w:val="009D7BD5"/>
    <w:rsid w:val="009E126C"/>
    <w:rsid w:val="009E20D9"/>
    <w:rsid w:val="009E29F1"/>
    <w:rsid w:val="009E49F3"/>
    <w:rsid w:val="009E5B6D"/>
    <w:rsid w:val="009E77DF"/>
    <w:rsid w:val="009F0A91"/>
    <w:rsid w:val="009F2AA6"/>
    <w:rsid w:val="009F2FA5"/>
    <w:rsid w:val="009F39F3"/>
    <w:rsid w:val="009F474F"/>
    <w:rsid w:val="009F5673"/>
    <w:rsid w:val="009F5F17"/>
    <w:rsid w:val="009F60F4"/>
    <w:rsid w:val="009F6AC6"/>
    <w:rsid w:val="00A01C00"/>
    <w:rsid w:val="00A0230E"/>
    <w:rsid w:val="00A10409"/>
    <w:rsid w:val="00A119ED"/>
    <w:rsid w:val="00A13FB9"/>
    <w:rsid w:val="00A15D8A"/>
    <w:rsid w:val="00A20CC1"/>
    <w:rsid w:val="00A22170"/>
    <w:rsid w:val="00A2496A"/>
    <w:rsid w:val="00A252E2"/>
    <w:rsid w:val="00A3079C"/>
    <w:rsid w:val="00A32770"/>
    <w:rsid w:val="00A33625"/>
    <w:rsid w:val="00A356D5"/>
    <w:rsid w:val="00A377A9"/>
    <w:rsid w:val="00A377C0"/>
    <w:rsid w:val="00A43234"/>
    <w:rsid w:val="00A43722"/>
    <w:rsid w:val="00A4696F"/>
    <w:rsid w:val="00A524C8"/>
    <w:rsid w:val="00A55CD1"/>
    <w:rsid w:val="00A57D03"/>
    <w:rsid w:val="00A60E5D"/>
    <w:rsid w:val="00A60E69"/>
    <w:rsid w:val="00A629C2"/>
    <w:rsid w:val="00A64854"/>
    <w:rsid w:val="00A653E2"/>
    <w:rsid w:val="00A6571D"/>
    <w:rsid w:val="00A659CB"/>
    <w:rsid w:val="00A66520"/>
    <w:rsid w:val="00A66D13"/>
    <w:rsid w:val="00A735A7"/>
    <w:rsid w:val="00A73F1D"/>
    <w:rsid w:val="00A74FEB"/>
    <w:rsid w:val="00A752B0"/>
    <w:rsid w:val="00A77D90"/>
    <w:rsid w:val="00A8127F"/>
    <w:rsid w:val="00A81708"/>
    <w:rsid w:val="00A84081"/>
    <w:rsid w:val="00A84BB5"/>
    <w:rsid w:val="00A86491"/>
    <w:rsid w:val="00A877CA"/>
    <w:rsid w:val="00A93C89"/>
    <w:rsid w:val="00A978F2"/>
    <w:rsid w:val="00A97C68"/>
    <w:rsid w:val="00AA0A7E"/>
    <w:rsid w:val="00AA1202"/>
    <w:rsid w:val="00AA2509"/>
    <w:rsid w:val="00AA6AE1"/>
    <w:rsid w:val="00AB0B9C"/>
    <w:rsid w:val="00AB1207"/>
    <w:rsid w:val="00AB326C"/>
    <w:rsid w:val="00AB3DA4"/>
    <w:rsid w:val="00AB4B50"/>
    <w:rsid w:val="00AB547A"/>
    <w:rsid w:val="00AB6847"/>
    <w:rsid w:val="00AC0CB5"/>
    <w:rsid w:val="00AC107D"/>
    <w:rsid w:val="00AC4176"/>
    <w:rsid w:val="00AC4430"/>
    <w:rsid w:val="00AC566A"/>
    <w:rsid w:val="00AC591A"/>
    <w:rsid w:val="00AC5CE7"/>
    <w:rsid w:val="00AD1CBC"/>
    <w:rsid w:val="00AD2899"/>
    <w:rsid w:val="00AD74CF"/>
    <w:rsid w:val="00AE0257"/>
    <w:rsid w:val="00AE0B4F"/>
    <w:rsid w:val="00AE198B"/>
    <w:rsid w:val="00AE3084"/>
    <w:rsid w:val="00AE5B64"/>
    <w:rsid w:val="00AE7916"/>
    <w:rsid w:val="00AF02CC"/>
    <w:rsid w:val="00AF074D"/>
    <w:rsid w:val="00AF07D4"/>
    <w:rsid w:val="00AF42F0"/>
    <w:rsid w:val="00AF561E"/>
    <w:rsid w:val="00B01946"/>
    <w:rsid w:val="00B01E4F"/>
    <w:rsid w:val="00B03DD8"/>
    <w:rsid w:val="00B04186"/>
    <w:rsid w:val="00B04482"/>
    <w:rsid w:val="00B04DFA"/>
    <w:rsid w:val="00B12DA6"/>
    <w:rsid w:val="00B13ACB"/>
    <w:rsid w:val="00B1597F"/>
    <w:rsid w:val="00B167EE"/>
    <w:rsid w:val="00B17A1C"/>
    <w:rsid w:val="00B20A00"/>
    <w:rsid w:val="00B213E0"/>
    <w:rsid w:val="00B23AE5"/>
    <w:rsid w:val="00B23AF3"/>
    <w:rsid w:val="00B334C5"/>
    <w:rsid w:val="00B352F1"/>
    <w:rsid w:val="00B40141"/>
    <w:rsid w:val="00B41BD5"/>
    <w:rsid w:val="00B430B0"/>
    <w:rsid w:val="00B43368"/>
    <w:rsid w:val="00B45B02"/>
    <w:rsid w:val="00B46DC9"/>
    <w:rsid w:val="00B476BA"/>
    <w:rsid w:val="00B52BEC"/>
    <w:rsid w:val="00B53651"/>
    <w:rsid w:val="00B5463A"/>
    <w:rsid w:val="00B55187"/>
    <w:rsid w:val="00B5679F"/>
    <w:rsid w:val="00B61ABA"/>
    <w:rsid w:val="00B61F43"/>
    <w:rsid w:val="00B65C9D"/>
    <w:rsid w:val="00B66C76"/>
    <w:rsid w:val="00B70B45"/>
    <w:rsid w:val="00B71235"/>
    <w:rsid w:val="00B713E2"/>
    <w:rsid w:val="00B735FA"/>
    <w:rsid w:val="00B73CAB"/>
    <w:rsid w:val="00B74C99"/>
    <w:rsid w:val="00B802DB"/>
    <w:rsid w:val="00B80AD8"/>
    <w:rsid w:val="00B80DBC"/>
    <w:rsid w:val="00B833F7"/>
    <w:rsid w:val="00B84912"/>
    <w:rsid w:val="00B8575D"/>
    <w:rsid w:val="00B921C5"/>
    <w:rsid w:val="00B927EC"/>
    <w:rsid w:val="00B93562"/>
    <w:rsid w:val="00B93AF1"/>
    <w:rsid w:val="00B93F6E"/>
    <w:rsid w:val="00B95775"/>
    <w:rsid w:val="00B97EA3"/>
    <w:rsid w:val="00BA0371"/>
    <w:rsid w:val="00BA04DE"/>
    <w:rsid w:val="00BA1187"/>
    <w:rsid w:val="00BA275F"/>
    <w:rsid w:val="00BA3C90"/>
    <w:rsid w:val="00BA415E"/>
    <w:rsid w:val="00BA6BDC"/>
    <w:rsid w:val="00BA6C34"/>
    <w:rsid w:val="00BA6F33"/>
    <w:rsid w:val="00BB0402"/>
    <w:rsid w:val="00BB1785"/>
    <w:rsid w:val="00BB2710"/>
    <w:rsid w:val="00BB2890"/>
    <w:rsid w:val="00BB2C24"/>
    <w:rsid w:val="00BB31AF"/>
    <w:rsid w:val="00BB51A8"/>
    <w:rsid w:val="00BB6678"/>
    <w:rsid w:val="00BC0157"/>
    <w:rsid w:val="00BC0EFA"/>
    <w:rsid w:val="00BC0EFC"/>
    <w:rsid w:val="00BC47AB"/>
    <w:rsid w:val="00BC5CEF"/>
    <w:rsid w:val="00BC656A"/>
    <w:rsid w:val="00BC7063"/>
    <w:rsid w:val="00BC7F0B"/>
    <w:rsid w:val="00BD05CA"/>
    <w:rsid w:val="00BD3847"/>
    <w:rsid w:val="00BD781F"/>
    <w:rsid w:val="00BE08D0"/>
    <w:rsid w:val="00BE24F4"/>
    <w:rsid w:val="00BE72CE"/>
    <w:rsid w:val="00BE79DE"/>
    <w:rsid w:val="00BF12EE"/>
    <w:rsid w:val="00BF286B"/>
    <w:rsid w:val="00BF2A22"/>
    <w:rsid w:val="00BF3977"/>
    <w:rsid w:val="00BF4588"/>
    <w:rsid w:val="00BF5D62"/>
    <w:rsid w:val="00BF5DF7"/>
    <w:rsid w:val="00BF7FB6"/>
    <w:rsid w:val="00C00A45"/>
    <w:rsid w:val="00C01EDF"/>
    <w:rsid w:val="00C03C0C"/>
    <w:rsid w:val="00C03CFE"/>
    <w:rsid w:val="00C05EDC"/>
    <w:rsid w:val="00C076EA"/>
    <w:rsid w:val="00C07D21"/>
    <w:rsid w:val="00C1136C"/>
    <w:rsid w:val="00C12713"/>
    <w:rsid w:val="00C13463"/>
    <w:rsid w:val="00C143C9"/>
    <w:rsid w:val="00C1549A"/>
    <w:rsid w:val="00C15544"/>
    <w:rsid w:val="00C1572C"/>
    <w:rsid w:val="00C16DCF"/>
    <w:rsid w:val="00C20DBD"/>
    <w:rsid w:val="00C210E0"/>
    <w:rsid w:val="00C246E9"/>
    <w:rsid w:val="00C2718B"/>
    <w:rsid w:val="00C30198"/>
    <w:rsid w:val="00C33411"/>
    <w:rsid w:val="00C3394B"/>
    <w:rsid w:val="00C33B48"/>
    <w:rsid w:val="00C35F03"/>
    <w:rsid w:val="00C41965"/>
    <w:rsid w:val="00C501CE"/>
    <w:rsid w:val="00C50C20"/>
    <w:rsid w:val="00C51B86"/>
    <w:rsid w:val="00C51CF1"/>
    <w:rsid w:val="00C52B14"/>
    <w:rsid w:val="00C52C1B"/>
    <w:rsid w:val="00C54221"/>
    <w:rsid w:val="00C542D9"/>
    <w:rsid w:val="00C550D8"/>
    <w:rsid w:val="00C56D9A"/>
    <w:rsid w:val="00C57FA0"/>
    <w:rsid w:val="00C61DCD"/>
    <w:rsid w:val="00C62924"/>
    <w:rsid w:val="00C6669E"/>
    <w:rsid w:val="00C674A5"/>
    <w:rsid w:val="00C67B14"/>
    <w:rsid w:val="00C70073"/>
    <w:rsid w:val="00C70677"/>
    <w:rsid w:val="00C71A3D"/>
    <w:rsid w:val="00C7230F"/>
    <w:rsid w:val="00C74E4E"/>
    <w:rsid w:val="00C7530C"/>
    <w:rsid w:val="00C81DFE"/>
    <w:rsid w:val="00C81FC5"/>
    <w:rsid w:val="00C840A9"/>
    <w:rsid w:val="00C84E56"/>
    <w:rsid w:val="00C85B6B"/>
    <w:rsid w:val="00C903C8"/>
    <w:rsid w:val="00C94BC1"/>
    <w:rsid w:val="00C956FE"/>
    <w:rsid w:val="00C9646B"/>
    <w:rsid w:val="00C97EE8"/>
    <w:rsid w:val="00CA2867"/>
    <w:rsid w:val="00CA2CC7"/>
    <w:rsid w:val="00CA5FFB"/>
    <w:rsid w:val="00CA65D7"/>
    <w:rsid w:val="00CB0538"/>
    <w:rsid w:val="00CB0647"/>
    <w:rsid w:val="00CB0B3B"/>
    <w:rsid w:val="00CB0FAD"/>
    <w:rsid w:val="00CB1D09"/>
    <w:rsid w:val="00CB5903"/>
    <w:rsid w:val="00CB7624"/>
    <w:rsid w:val="00CB79F2"/>
    <w:rsid w:val="00CC19B2"/>
    <w:rsid w:val="00CC220D"/>
    <w:rsid w:val="00CC2531"/>
    <w:rsid w:val="00CD57FF"/>
    <w:rsid w:val="00CE1BAB"/>
    <w:rsid w:val="00CE1C33"/>
    <w:rsid w:val="00CE4F7F"/>
    <w:rsid w:val="00CF455B"/>
    <w:rsid w:val="00CF53BC"/>
    <w:rsid w:val="00CF75B3"/>
    <w:rsid w:val="00D028AB"/>
    <w:rsid w:val="00D04140"/>
    <w:rsid w:val="00D04240"/>
    <w:rsid w:val="00D04C6F"/>
    <w:rsid w:val="00D050C1"/>
    <w:rsid w:val="00D07B15"/>
    <w:rsid w:val="00D07ECA"/>
    <w:rsid w:val="00D117AB"/>
    <w:rsid w:val="00D1301F"/>
    <w:rsid w:val="00D13DDE"/>
    <w:rsid w:val="00D141FF"/>
    <w:rsid w:val="00D14993"/>
    <w:rsid w:val="00D15171"/>
    <w:rsid w:val="00D20B1A"/>
    <w:rsid w:val="00D22D44"/>
    <w:rsid w:val="00D231B8"/>
    <w:rsid w:val="00D23B00"/>
    <w:rsid w:val="00D23C9E"/>
    <w:rsid w:val="00D2493C"/>
    <w:rsid w:val="00D25479"/>
    <w:rsid w:val="00D25E13"/>
    <w:rsid w:val="00D26A16"/>
    <w:rsid w:val="00D275E0"/>
    <w:rsid w:val="00D31EB4"/>
    <w:rsid w:val="00D33A5A"/>
    <w:rsid w:val="00D35D00"/>
    <w:rsid w:val="00D40B3A"/>
    <w:rsid w:val="00D40F5B"/>
    <w:rsid w:val="00D41202"/>
    <w:rsid w:val="00D4197E"/>
    <w:rsid w:val="00D42E65"/>
    <w:rsid w:val="00D43CF2"/>
    <w:rsid w:val="00D450B2"/>
    <w:rsid w:val="00D53913"/>
    <w:rsid w:val="00D56E71"/>
    <w:rsid w:val="00D57122"/>
    <w:rsid w:val="00D57C10"/>
    <w:rsid w:val="00D60CF5"/>
    <w:rsid w:val="00D6128A"/>
    <w:rsid w:val="00D626CE"/>
    <w:rsid w:val="00D62B04"/>
    <w:rsid w:val="00D6429C"/>
    <w:rsid w:val="00D66521"/>
    <w:rsid w:val="00D66E5A"/>
    <w:rsid w:val="00D678EE"/>
    <w:rsid w:val="00D73678"/>
    <w:rsid w:val="00D75A33"/>
    <w:rsid w:val="00D75FD5"/>
    <w:rsid w:val="00D80EAA"/>
    <w:rsid w:val="00D81298"/>
    <w:rsid w:val="00D842E3"/>
    <w:rsid w:val="00D84B92"/>
    <w:rsid w:val="00D859AD"/>
    <w:rsid w:val="00D85C06"/>
    <w:rsid w:val="00D8743A"/>
    <w:rsid w:val="00D90FE2"/>
    <w:rsid w:val="00D91D47"/>
    <w:rsid w:val="00D92507"/>
    <w:rsid w:val="00D95D53"/>
    <w:rsid w:val="00DA1302"/>
    <w:rsid w:val="00DA1F43"/>
    <w:rsid w:val="00DA5E5D"/>
    <w:rsid w:val="00DA612C"/>
    <w:rsid w:val="00DB19CA"/>
    <w:rsid w:val="00DB3201"/>
    <w:rsid w:val="00DB5836"/>
    <w:rsid w:val="00DB797B"/>
    <w:rsid w:val="00DC0158"/>
    <w:rsid w:val="00DC087C"/>
    <w:rsid w:val="00DC1010"/>
    <w:rsid w:val="00DC2DE5"/>
    <w:rsid w:val="00DC414D"/>
    <w:rsid w:val="00DC5AB3"/>
    <w:rsid w:val="00DC6825"/>
    <w:rsid w:val="00DC799A"/>
    <w:rsid w:val="00DC7F8F"/>
    <w:rsid w:val="00DD05AC"/>
    <w:rsid w:val="00DD14C1"/>
    <w:rsid w:val="00DD3391"/>
    <w:rsid w:val="00DD71AA"/>
    <w:rsid w:val="00DE0A4D"/>
    <w:rsid w:val="00DE17A8"/>
    <w:rsid w:val="00DE251B"/>
    <w:rsid w:val="00DE3A6C"/>
    <w:rsid w:val="00DE6EC8"/>
    <w:rsid w:val="00DF074E"/>
    <w:rsid w:val="00DF0A31"/>
    <w:rsid w:val="00DF1639"/>
    <w:rsid w:val="00DF1A70"/>
    <w:rsid w:val="00DF3337"/>
    <w:rsid w:val="00DF6C0E"/>
    <w:rsid w:val="00E0055B"/>
    <w:rsid w:val="00E00CAB"/>
    <w:rsid w:val="00E02B68"/>
    <w:rsid w:val="00E035A4"/>
    <w:rsid w:val="00E04465"/>
    <w:rsid w:val="00E047EF"/>
    <w:rsid w:val="00E04F65"/>
    <w:rsid w:val="00E06A65"/>
    <w:rsid w:val="00E07A63"/>
    <w:rsid w:val="00E10499"/>
    <w:rsid w:val="00E10796"/>
    <w:rsid w:val="00E10C25"/>
    <w:rsid w:val="00E11331"/>
    <w:rsid w:val="00E1292C"/>
    <w:rsid w:val="00E146CB"/>
    <w:rsid w:val="00E14C93"/>
    <w:rsid w:val="00E161D0"/>
    <w:rsid w:val="00E16469"/>
    <w:rsid w:val="00E174E0"/>
    <w:rsid w:val="00E20FA6"/>
    <w:rsid w:val="00E210D4"/>
    <w:rsid w:val="00E21232"/>
    <w:rsid w:val="00E25E5E"/>
    <w:rsid w:val="00E262F3"/>
    <w:rsid w:val="00E263CF"/>
    <w:rsid w:val="00E3196F"/>
    <w:rsid w:val="00E319D2"/>
    <w:rsid w:val="00E342CB"/>
    <w:rsid w:val="00E366A5"/>
    <w:rsid w:val="00E41BB8"/>
    <w:rsid w:val="00E42BA9"/>
    <w:rsid w:val="00E46757"/>
    <w:rsid w:val="00E50C44"/>
    <w:rsid w:val="00E51E97"/>
    <w:rsid w:val="00E5337A"/>
    <w:rsid w:val="00E5456F"/>
    <w:rsid w:val="00E5514B"/>
    <w:rsid w:val="00E55564"/>
    <w:rsid w:val="00E5605C"/>
    <w:rsid w:val="00E56D9A"/>
    <w:rsid w:val="00E57D41"/>
    <w:rsid w:val="00E622A3"/>
    <w:rsid w:val="00E63558"/>
    <w:rsid w:val="00E6467A"/>
    <w:rsid w:val="00E6473C"/>
    <w:rsid w:val="00E65198"/>
    <w:rsid w:val="00E67F8D"/>
    <w:rsid w:val="00E70252"/>
    <w:rsid w:val="00E71E32"/>
    <w:rsid w:val="00E72BF6"/>
    <w:rsid w:val="00E73A46"/>
    <w:rsid w:val="00E745CC"/>
    <w:rsid w:val="00E74948"/>
    <w:rsid w:val="00E74CC3"/>
    <w:rsid w:val="00E75F12"/>
    <w:rsid w:val="00E76627"/>
    <w:rsid w:val="00E81105"/>
    <w:rsid w:val="00E81EB8"/>
    <w:rsid w:val="00E8699E"/>
    <w:rsid w:val="00E9096B"/>
    <w:rsid w:val="00E9266B"/>
    <w:rsid w:val="00E92C4C"/>
    <w:rsid w:val="00E93B4D"/>
    <w:rsid w:val="00E9442A"/>
    <w:rsid w:val="00E94801"/>
    <w:rsid w:val="00E94C27"/>
    <w:rsid w:val="00E9729B"/>
    <w:rsid w:val="00E97866"/>
    <w:rsid w:val="00E97F09"/>
    <w:rsid w:val="00EA2DF3"/>
    <w:rsid w:val="00EA39D1"/>
    <w:rsid w:val="00EA70E7"/>
    <w:rsid w:val="00EB18FF"/>
    <w:rsid w:val="00EB4899"/>
    <w:rsid w:val="00EB4AC5"/>
    <w:rsid w:val="00EB7AB8"/>
    <w:rsid w:val="00EC07B1"/>
    <w:rsid w:val="00EC1D44"/>
    <w:rsid w:val="00EC1FDF"/>
    <w:rsid w:val="00EC223F"/>
    <w:rsid w:val="00EC3F1D"/>
    <w:rsid w:val="00EC480F"/>
    <w:rsid w:val="00EC4BCA"/>
    <w:rsid w:val="00EC541C"/>
    <w:rsid w:val="00ED0808"/>
    <w:rsid w:val="00ED097B"/>
    <w:rsid w:val="00ED0B14"/>
    <w:rsid w:val="00ED13CC"/>
    <w:rsid w:val="00ED2CE5"/>
    <w:rsid w:val="00ED2CF5"/>
    <w:rsid w:val="00ED525F"/>
    <w:rsid w:val="00EE0B4B"/>
    <w:rsid w:val="00EE1095"/>
    <w:rsid w:val="00EE1144"/>
    <w:rsid w:val="00EE2AE1"/>
    <w:rsid w:val="00EE2AEE"/>
    <w:rsid w:val="00EE341B"/>
    <w:rsid w:val="00EE4031"/>
    <w:rsid w:val="00EE647F"/>
    <w:rsid w:val="00EE659E"/>
    <w:rsid w:val="00EE7D6B"/>
    <w:rsid w:val="00EE7F9D"/>
    <w:rsid w:val="00EF02F6"/>
    <w:rsid w:val="00EF19AB"/>
    <w:rsid w:val="00EF28BE"/>
    <w:rsid w:val="00EF3967"/>
    <w:rsid w:val="00EF3AD6"/>
    <w:rsid w:val="00EF44B3"/>
    <w:rsid w:val="00EF5DE4"/>
    <w:rsid w:val="00EF5DFC"/>
    <w:rsid w:val="00EF614E"/>
    <w:rsid w:val="00F004E6"/>
    <w:rsid w:val="00F00AF7"/>
    <w:rsid w:val="00F00BA2"/>
    <w:rsid w:val="00F064D9"/>
    <w:rsid w:val="00F07226"/>
    <w:rsid w:val="00F1037B"/>
    <w:rsid w:val="00F10B37"/>
    <w:rsid w:val="00F12C04"/>
    <w:rsid w:val="00F1328B"/>
    <w:rsid w:val="00F14E41"/>
    <w:rsid w:val="00F16B00"/>
    <w:rsid w:val="00F227C9"/>
    <w:rsid w:val="00F23EC2"/>
    <w:rsid w:val="00F24507"/>
    <w:rsid w:val="00F278EE"/>
    <w:rsid w:val="00F27E8C"/>
    <w:rsid w:val="00F30B0D"/>
    <w:rsid w:val="00F32F45"/>
    <w:rsid w:val="00F358B0"/>
    <w:rsid w:val="00F35CE9"/>
    <w:rsid w:val="00F3632C"/>
    <w:rsid w:val="00F42041"/>
    <w:rsid w:val="00F4399F"/>
    <w:rsid w:val="00F44743"/>
    <w:rsid w:val="00F45380"/>
    <w:rsid w:val="00F50D5A"/>
    <w:rsid w:val="00F51DAB"/>
    <w:rsid w:val="00F5244F"/>
    <w:rsid w:val="00F561AD"/>
    <w:rsid w:val="00F57218"/>
    <w:rsid w:val="00F60EA4"/>
    <w:rsid w:val="00F61A3C"/>
    <w:rsid w:val="00F620F3"/>
    <w:rsid w:val="00F62AFB"/>
    <w:rsid w:val="00F633D7"/>
    <w:rsid w:val="00F63752"/>
    <w:rsid w:val="00F64471"/>
    <w:rsid w:val="00F64EF8"/>
    <w:rsid w:val="00F664A0"/>
    <w:rsid w:val="00F669FD"/>
    <w:rsid w:val="00F6724F"/>
    <w:rsid w:val="00F70027"/>
    <w:rsid w:val="00F70AEF"/>
    <w:rsid w:val="00F7140B"/>
    <w:rsid w:val="00F718B4"/>
    <w:rsid w:val="00F75236"/>
    <w:rsid w:val="00F7679D"/>
    <w:rsid w:val="00F8057B"/>
    <w:rsid w:val="00F81CF4"/>
    <w:rsid w:val="00F81DE2"/>
    <w:rsid w:val="00F83E95"/>
    <w:rsid w:val="00F8423A"/>
    <w:rsid w:val="00F842F6"/>
    <w:rsid w:val="00F843EC"/>
    <w:rsid w:val="00F866FA"/>
    <w:rsid w:val="00F93031"/>
    <w:rsid w:val="00F932EB"/>
    <w:rsid w:val="00F9481C"/>
    <w:rsid w:val="00FA0F4F"/>
    <w:rsid w:val="00FA259F"/>
    <w:rsid w:val="00FA61A0"/>
    <w:rsid w:val="00FA7815"/>
    <w:rsid w:val="00FB0A86"/>
    <w:rsid w:val="00FB1924"/>
    <w:rsid w:val="00FB1B9F"/>
    <w:rsid w:val="00FB1E04"/>
    <w:rsid w:val="00FB26D1"/>
    <w:rsid w:val="00FB387A"/>
    <w:rsid w:val="00FB4015"/>
    <w:rsid w:val="00FB4155"/>
    <w:rsid w:val="00FB4A61"/>
    <w:rsid w:val="00FB554A"/>
    <w:rsid w:val="00FB5A14"/>
    <w:rsid w:val="00FB63F4"/>
    <w:rsid w:val="00FB7F78"/>
    <w:rsid w:val="00FC4B41"/>
    <w:rsid w:val="00FC5129"/>
    <w:rsid w:val="00FC7BF7"/>
    <w:rsid w:val="00FD0A0B"/>
    <w:rsid w:val="00FD36AE"/>
    <w:rsid w:val="00FD36C9"/>
    <w:rsid w:val="00FD64F5"/>
    <w:rsid w:val="00FD7165"/>
    <w:rsid w:val="00FD772B"/>
    <w:rsid w:val="00FD7849"/>
    <w:rsid w:val="00FE1FBA"/>
    <w:rsid w:val="00FE2686"/>
    <w:rsid w:val="00FE2717"/>
    <w:rsid w:val="00FE68B6"/>
    <w:rsid w:val="00FE75DE"/>
    <w:rsid w:val="00FE7B2B"/>
    <w:rsid w:val="00FF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C4F3DE"/>
  <w15:docId w15:val="{73DF675C-D79B-472A-BFA2-FFCA9515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79"/>
    <w:rPr>
      <w:rFonts w:ascii="Times New Roman" w:eastAsia="Times New Roman" w:hAnsi="Times New Roman"/>
      <w:sz w:val="24"/>
      <w:szCs w:val="24"/>
    </w:rPr>
  </w:style>
  <w:style w:type="paragraph" w:styleId="1">
    <w:name w:val="heading 1"/>
    <w:basedOn w:val="a"/>
    <w:next w:val="a"/>
    <w:link w:val="10"/>
    <w:uiPriority w:val="9"/>
    <w:qFormat/>
    <w:rsid w:val="00D42E65"/>
    <w:pPr>
      <w:keepNext/>
      <w:spacing w:before="240" w:after="60"/>
      <w:outlineLvl w:val="0"/>
    </w:pPr>
    <w:rPr>
      <w:rFonts w:ascii="Calibri Light" w:hAnsi="Calibri Light"/>
      <w:b/>
      <w:bCs/>
      <w:kern w:val="32"/>
      <w:sz w:val="32"/>
      <w:szCs w:val="32"/>
    </w:rPr>
  </w:style>
  <w:style w:type="paragraph" w:styleId="5">
    <w:name w:val="heading 5"/>
    <w:basedOn w:val="a"/>
    <w:next w:val="a"/>
    <w:link w:val="51"/>
    <w:unhideWhenUsed/>
    <w:qFormat/>
    <w:rsid w:val="00F620F3"/>
    <w:pPr>
      <w:keepNext/>
      <w:tabs>
        <w:tab w:val="left" w:pos="0"/>
      </w:tabs>
      <w:suppressAutoHyphens/>
      <w:ind w:firstLine="7513"/>
      <w:jc w:val="both"/>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25479"/>
    <w:pPr>
      <w:widowControl w:val="0"/>
      <w:autoSpaceDE w:val="0"/>
      <w:autoSpaceDN w:val="0"/>
      <w:adjustRightInd w:val="0"/>
    </w:pPr>
    <w:rPr>
      <w:rFonts w:ascii="Times New Roman" w:eastAsia="Times New Roman" w:hAnsi="Times New Roman"/>
      <w:b/>
      <w:bCs/>
      <w:sz w:val="24"/>
      <w:szCs w:val="24"/>
    </w:rPr>
  </w:style>
  <w:style w:type="paragraph" w:styleId="a3">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 нумерованный,lp1,l"/>
    <w:basedOn w:val="a"/>
    <w:link w:val="a4"/>
    <w:uiPriority w:val="34"/>
    <w:qFormat/>
    <w:rsid w:val="00D25479"/>
    <w:pPr>
      <w:ind w:left="720"/>
      <w:contextualSpacing/>
    </w:pPr>
  </w:style>
  <w:style w:type="table" w:styleId="a5">
    <w:name w:val="Table Grid"/>
    <w:basedOn w:val="a1"/>
    <w:uiPriority w:val="59"/>
    <w:rsid w:val="0069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текст"/>
    <w:basedOn w:val="a"/>
    <w:link w:val="a7"/>
    <w:rsid w:val="00C81FC5"/>
    <w:pPr>
      <w:ind w:firstLine="567"/>
      <w:jc w:val="both"/>
    </w:pPr>
    <w:rPr>
      <w:rFonts w:eastAsia="Calibri"/>
      <w:spacing w:val="-4"/>
      <w:sz w:val="20"/>
      <w:szCs w:val="20"/>
    </w:rPr>
  </w:style>
  <w:style w:type="character" w:customStyle="1" w:styleId="a7">
    <w:name w:val="Основной текст с отступом Знак"/>
    <w:aliases w:val="текст Знак"/>
    <w:link w:val="a6"/>
    <w:rsid w:val="00C81FC5"/>
    <w:rPr>
      <w:rFonts w:ascii="Times New Roman" w:eastAsia="Calibri" w:hAnsi="Times New Roman" w:cs="Times New Roman"/>
      <w:spacing w:val="-4"/>
      <w:sz w:val="20"/>
      <w:szCs w:val="20"/>
      <w:lang w:eastAsia="ru-RU"/>
    </w:rPr>
  </w:style>
  <w:style w:type="paragraph" w:styleId="2">
    <w:name w:val="Body Text 2"/>
    <w:basedOn w:val="a"/>
    <w:link w:val="20"/>
    <w:rsid w:val="00C81FC5"/>
    <w:pPr>
      <w:widowControl w:val="0"/>
      <w:autoSpaceDE w:val="0"/>
      <w:autoSpaceDN w:val="0"/>
      <w:adjustRightInd w:val="0"/>
      <w:jc w:val="both"/>
    </w:pPr>
    <w:rPr>
      <w:rFonts w:eastAsia="Calibri"/>
      <w:i/>
      <w:sz w:val="22"/>
      <w:szCs w:val="20"/>
      <w:lang w:val="en-US"/>
    </w:rPr>
  </w:style>
  <w:style w:type="character" w:customStyle="1" w:styleId="20">
    <w:name w:val="Основной текст 2 Знак"/>
    <w:link w:val="2"/>
    <w:rsid w:val="00C81FC5"/>
    <w:rPr>
      <w:rFonts w:ascii="Times New Roman" w:eastAsia="Calibri" w:hAnsi="Times New Roman" w:cs="Times New Roman"/>
      <w:i/>
      <w:szCs w:val="20"/>
      <w:lang w:val="en-US" w:eastAsia="ru-RU"/>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11"/>
    <w:uiPriority w:val="99"/>
    <w:rsid w:val="00C81FC5"/>
    <w:rPr>
      <w:rFonts w:ascii="Calibri" w:eastAsia="Calibri" w:hAnsi="Calibri"/>
      <w:sz w:val="20"/>
      <w:szCs w:val="20"/>
    </w:rPr>
  </w:style>
  <w:style w:type="character" w:customStyle="1" w:styleId="a9">
    <w:name w:val="Текст сноски Знак"/>
    <w:uiPriority w:val="99"/>
    <w:rsid w:val="00C81FC5"/>
    <w:rPr>
      <w:rFonts w:ascii="Times New Roman" w:eastAsia="Times New Roman" w:hAnsi="Times New Roman" w:cs="Times New Roman"/>
      <w:sz w:val="20"/>
      <w:szCs w:val="20"/>
      <w:lang w:eastAsia="ru-RU"/>
    </w:rPr>
  </w:style>
  <w:style w:type="character" w:styleId="aa">
    <w:name w:val="footnote reference"/>
    <w:rsid w:val="00C81FC5"/>
    <w:rPr>
      <w:vertAlign w:val="superscript"/>
    </w:rPr>
  </w:style>
  <w:style w:type="paragraph" w:customStyle="1" w:styleId="21">
    <w:name w:val="Основной текст 21"/>
    <w:basedOn w:val="a"/>
    <w:rsid w:val="00C81FC5"/>
    <w:pPr>
      <w:widowControl w:val="0"/>
      <w:suppressAutoHyphens/>
      <w:autoSpaceDE w:val="0"/>
      <w:jc w:val="both"/>
    </w:pPr>
    <w:rPr>
      <w:rFonts w:eastAsia="Calibri"/>
      <w:i/>
      <w:sz w:val="22"/>
      <w:szCs w:val="20"/>
      <w:lang w:val="en-US" w:eastAsia="ar-SA"/>
    </w:rPr>
  </w:style>
  <w:style w:type="paragraph" w:customStyle="1" w:styleId="22">
    <w:name w:val="Основной текст 22"/>
    <w:basedOn w:val="a"/>
    <w:rsid w:val="00C81FC5"/>
    <w:pPr>
      <w:suppressAutoHyphens/>
      <w:spacing w:after="120" w:line="480" w:lineRule="auto"/>
    </w:pPr>
    <w:rPr>
      <w:rFonts w:eastAsia="Calibri"/>
      <w:sz w:val="20"/>
      <w:szCs w:val="20"/>
      <w:lang w:eastAsia="ar-SA"/>
    </w:rPr>
  </w:style>
  <w:style w:type="character" w:customStyle="1" w:styleId="11">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semiHidden/>
    <w:locked/>
    <w:rsid w:val="00C81FC5"/>
    <w:rPr>
      <w:rFonts w:ascii="Calibri" w:eastAsia="Calibri" w:hAnsi="Calibri" w:cs="Times New Roman"/>
      <w:sz w:val="20"/>
      <w:szCs w:val="20"/>
      <w:lang w:eastAsia="ru-RU"/>
    </w:rPr>
  </w:style>
  <w:style w:type="paragraph" w:styleId="ab">
    <w:name w:val="Balloon Text"/>
    <w:basedOn w:val="a"/>
    <w:link w:val="ac"/>
    <w:uiPriority w:val="99"/>
    <w:semiHidden/>
    <w:unhideWhenUsed/>
    <w:rsid w:val="00C81FC5"/>
    <w:rPr>
      <w:rFonts w:ascii="Tahoma" w:hAnsi="Tahoma" w:cs="Tahoma"/>
      <w:sz w:val="16"/>
      <w:szCs w:val="16"/>
    </w:rPr>
  </w:style>
  <w:style w:type="character" w:customStyle="1" w:styleId="ac">
    <w:name w:val="Текст выноски Знак"/>
    <w:link w:val="ab"/>
    <w:uiPriority w:val="99"/>
    <w:semiHidden/>
    <w:rsid w:val="00C81FC5"/>
    <w:rPr>
      <w:rFonts w:ascii="Tahoma" w:eastAsia="Times New Roman" w:hAnsi="Tahoma" w:cs="Tahoma"/>
      <w:sz w:val="16"/>
      <w:szCs w:val="16"/>
      <w:lang w:eastAsia="ru-RU"/>
    </w:rPr>
  </w:style>
  <w:style w:type="character" w:styleId="ad">
    <w:name w:val="annotation reference"/>
    <w:uiPriority w:val="99"/>
    <w:semiHidden/>
    <w:unhideWhenUsed/>
    <w:rsid w:val="008D12AF"/>
    <w:rPr>
      <w:sz w:val="16"/>
      <w:szCs w:val="16"/>
    </w:rPr>
  </w:style>
  <w:style w:type="paragraph" w:styleId="ae">
    <w:name w:val="annotation text"/>
    <w:basedOn w:val="a"/>
    <w:link w:val="af"/>
    <w:uiPriority w:val="99"/>
    <w:unhideWhenUsed/>
    <w:rsid w:val="008D12AF"/>
    <w:rPr>
      <w:sz w:val="20"/>
      <w:szCs w:val="20"/>
    </w:rPr>
  </w:style>
  <w:style w:type="character" w:customStyle="1" w:styleId="af">
    <w:name w:val="Текст примечания Знак"/>
    <w:link w:val="ae"/>
    <w:uiPriority w:val="99"/>
    <w:rsid w:val="008D12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D12AF"/>
    <w:rPr>
      <w:b/>
      <w:bCs/>
    </w:rPr>
  </w:style>
  <w:style w:type="character" w:customStyle="1" w:styleId="af1">
    <w:name w:val="Тема примечания Знак"/>
    <w:link w:val="af0"/>
    <w:uiPriority w:val="99"/>
    <w:semiHidden/>
    <w:rsid w:val="008D12AF"/>
    <w:rPr>
      <w:rFonts w:ascii="Times New Roman" w:eastAsia="Times New Roman" w:hAnsi="Times New Roman" w:cs="Times New Roman"/>
      <w:b/>
      <w:bCs/>
      <w:sz w:val="20"/>
      <w:szCs w:val="20"/>
      <w:lang w:eastAsia="ru-RU"/>
    </w:rPr>
  </w:style>
  <w:style w:type="character" w:styleId="af2">
    <w:name w:val="Hyperlink"/>
    <w:uiPriority w:val="99"/>
    <w:unhideWhenUsed/>
    <w:rsid w:val="00D40F5B"/>
    <w:rPr>
      <w:color w:val="0000FF"/>
      <w:u w:val="single"/>
    </w:rPr>
  </w:style>
  <w:style w:type="paragraph" w:styleId="af3">
    <w:name w:val="header"/>
    <w:basedOn w:val="a"/>
    <w:link w:val="af4"/>
    <w:uiPriority w:val="99"/>
    <w:unhideWhenUsed/>
    <w:rsid w:val="0072560A"/>
    <w:pPr>
      <w:tabs>
        <w:tab w:val="center" w:pos="4677"/>
        <w:tab w:val="right" w:pos="9355"/>
      </w:tabs>
    </w:pPr>
  </w:style>
  <w:style w:type="character" w:customStyle="1" w:styleId="af4">
    <w:name w:val="Верхний колонтитул Знак"/>
    <w:link w:val="af3"/>
    <w:uiPriority w:val="99"/>
    <w:rsid w:val="0072560A"/>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2560A"/>
    <w:pPr>
      <w:tabs>
        <w:tab w:val="center" w:pos="4677"/>
        <w:tab w:val="right" w:pos="9355"/>
      </w:tabs>
    </w:pPr>
  </w:style>
  <w:style w:type="character" w:customStyle="1" w:styleId="af6">
    <w:name w:val="Нижний колонтитул Знак"/>
    <w:link w:val="af5"/>
    <w:uiPriority w:val="99"/>
    <w:rsid w:val="0072560A"/>
    <w:rPr>
      <w:rFonts w:ascii="Times New Roman" w:eastAsia="Times New Roman" w:hAnsi="Times New Roman" w:cs="Times New Roman"/>
      <w:sz w:val="24"/>
      <w:szCs w:val="24"/>
      <w:lang w:eastAsia="ru-RU"/>
    </w:rPr>
  </w:style>
  <w:style w:type="paragraph" w:styleId="af7">
    <w:name w:val="endnote text"/>
    <w:basedOn w:val="a"/>
    <w:link w:val="af8"/>
    <w:uiPriority w:val="99"/>
    <w:unhideWhenUsed/>
    <w:rsid w:val="00FB387A"/>
    <w:rPr>
      <w:sz w:val="20"/>
      <w:szCs w:val="20"/>
    </w:rPr>
  </w:style>
  <w:style w:type="character" w:customStyle="1" w:styleId="af8">
    <w:name w:val="Текст концевой сноски Знак"/>
    <w:link w:val="af7"/>
    <w:uiPriority w:val="99"/>
    <w:rsid w:val="00FB387A"/>
    <w:rPr>
      <w:rFonts w:ascii="Times New Roman" w:eastAsia="Times New Roman" w:hAnsi="Times New Roman"/>
    </w:rPr>
  </w:style>
  <w:style w:type="character" w:styleId="af9">
    <w:name w:val="endnote reference"/>
    <w:uiPriority w:val="99"/>
    <w:semiHidden/>
    <w:unhideWhenUsed/>
    <w:rsid w:val="00FB387A"/>
    <w:rPr>
      <w:vertAlign w:val="superscript"/>
    </w:rPr>
  </w:style>
  <w:style w:type="paragraph" w:customStyle="1" w:styleId="afa">
    <w:name w:val="Письмо"/>
    <w:basedOn w:val="a"/>
    <w:rsid w:val="00D859AD"/>
    <w:pPr>
      <w:autoSpaceDE w:val="0"/>
      <w:autoSpaceDN w:val="0"/>
      <w:spacing w:line="320" w:lineRule="exact"/>
      <w:ind w:firstLine="720"/>
      <w:jc w:val="both"/>
    </w:pPr>
    <w:rPr>
      <w:sz w:val="28"/>
      <w:szCs w:val="28"/>
    </w:rPr>
  </w:style>
  <w:style w:type="paragraph" w:styleId="afb">
    <w:name w:val="Body Text"/>
    <w:basedOn w:val="a"/>
    <w:link w:val="afc"/>
    <w:uiPriority w:val="99"/>
    <w:unhideWhenUsed/>
    <w:rsid w:val="00F620F3"/>
    <w:pPr>
      <w:spacing w:after="120"/>
    </w:pPr>
  </w:style>
  <w:style w:type="character" w:customStyle="1" w:styleId="afc">
    <w:name w:val="Основной текст Знак"/>
    <w:link w:val="afb"/>
    <w:uiPriority w:val="99"/>
    <w:rsid w:val="00F620F3"/>
    <w:rPr>
      <w:rFonts w:ascii="Times New Roman" w:eastAsia="Times New Roman" w:hAnsi="Times New Roman"/>
      <w:sz w:val="24"/>
      <w:szCs w:val="24"/>
    </w:rPr>
  </w:style>
  <w:style w:type="paragraph" w:customStyle="1" w:styleId="ConsNonformat">
    <w:name w:val="ConsNonformat"/>
    <w:rsid w:val="00F620F3"/>
    <w:pPr>
      <w:widowControl w:val="0"/>
    </w:pPr>
    <w:rPr>
      <w:rFonts w:ascii="Consultant" w:hAnsi="Consultant" w:cs="Consultant"/>
    </w:rPr>
  </w:style>
  <w:style w:type="character" w:customStyle="1" w:styleId="50">
    <w:name w:val="Заголовок 5 Знак"/>
    <w:uiPriority w:val="9"/>
    <w:semiHidden/>
    <w:rsid w:val="00F620F3"/>
    <w:rPr>
      <w:rFonts w:ascii="Calibri" w:eastAsia="Times New Roman" w:hAnsi="Calibri" w:cs="Times New Roman"/>
      <w:b/>
      <w:bCs/>
      <w:i/>
      <w:iCs/>
      <w:sz w:val="26"/>
      <w:szCs w:val="26"/>
    </w:rPr>
  </w:style>
  <w:style w:type="character" w:customStyle="1" w:styleId="12">
    <w:name w:val="Текст Знак1"/>
    <w:aliases w:val="Знак3 Знак Знак"/>
    <w:link w:val="afd"/>
    <w:locked/>
    <w:rsid w:val="00F620F3"/>
    <w:rPr>
      <w:rFonts w:ascii="Courier New" w:hAnsi="Courier New" w:cs="Courier New"/>
    </w:rPr>
  </w:style>
  <w:style w:type="paragraph" w:styleId="afd">
    <w:name w:val="Plain Text"/>
    <w:aliases w:val="Знак3 Знак"/>
    <w:basedOn w:val="a"/>
    <w:link w:val="12"/>
    <w:unhideWhenUsed/>
    <w:rsid w:val="00F620F3"/>
    <w:rPr>
      <w:rFonts w:ascii="Courier New" w:eastAsia="Calibri" w:hAnsi="Courier New" w:cs="Courier New"/>
      <w:sz w:val="20"/>
      <w:szCs w:val="20"/>
    </w:rPr>
  </w:style>
  <w:style w:type="character" w:customStyle="1" w:styleId="afe">
    <w:name w:val="Текст Знак"/>
    <w:uiPriority w:val="99"/>
    <w:semiHidden/>
    <w:rsid w:val="00F620F3"/>
    <w:rPr>
      <w:rFonts w:ascii="Courier New" w:eastAsia="Times New Roman" w:hAnsi="Courier New" w:cs="Courier New"/>
    </w:rPr>
  </w:style>
  <w:style w:type="character" w:customStyle="1" w:styleId="51">
    <w:name w:val="Заголовок 5 Знак1"/>
    <w:link w:val="5"/>
    <w:locked/>
    <w:rsid w:val="00F620F3"/>
    <w:rPr>
      <w:rFonts w:ascii="Times New Roman" w:eastAsia="Times New Roman" w:hAnsi="Times New Roman"/>
      <w:b/>
      <w:bCs/>
    </w:rPr>
  </w:style>
  <w:style w:type="paragraph" w:styleId="3">
    <w:name w:val="Body Text Indent 3"/>
    <w:basedOn w:val="a"/>
    <w:link w:val="30"/>
    <w:uiPriority w:val="99"/>
    <w:semiHidden/>
    <w:unhideWhenUsed/>
    <w:rsid w:val="00F620F3"/>
    <w:pPr>
      <w:spacing w:after="120"/>
      <w:ind w:left="283"/>
    </w:pPr>
    <w:rPr>
      <w:sz w:val="16"/>
      <w:szCs w:val="16"/>
    </w:rPr>
  </w:style>
  <w:style w:type="character" w:customStyle="1" w:styleId="30">
    <w:name w:val="Основной текст с отступом 3 Знак"/>
    <w:link w:val="3"/>
    <w:uiPriority w:val="99"/>
    <w:semiHidden/>
    <w:rsid w:val="00F620F3"/>
    <w:rPr>
      <w:rFonts w:ascii="Times New Roman" w:eastAsia="Times New Roman" w:hAnsi="Times New Roman"/>
      <w:sz w:val="16"/>
      <w:szCs w:val="16"/>
    </w:rPr>
  </w:style>
  <w:style w:type="character" w:customStyle="1" w:styleId="13">
    <w:name w:val="Основной шрифт абзаца1"/>
    <w:rsid w:val="00980A57"/>
  </w:style>
  <w:style w:type="paragraph" w:customStyle="1" w:styleId="Standard">
    <w:name w:val="Standard"/>
    <w:qFormat/>
    <w:rsid w:val="00946D22"/>
    <w:pPr>
      <w:suppressAutoHyphens/>
      <w:autoSpaceDN w:val="0"/>
      <w:textAlignment w:val="baseline"/>
    </w:pPr>
    <w:rPr>
      <w:rFonts w:ascii="Times New Roman" w:eastAsia="Times New Roman" w:hAnsi="Times New Roman"/>
      <w:kern w:val="3"/>
      <w:sz w:val="24"/>
      <w:szCs w:val="24"/>
    </w:rPr>
  </w:style>
  <w:style w:type="paragraph" w:customStyle="1" w:styleId="ConsPlusNormal">
    <w:name w:val="ConsPlusNormal"/>
    <w:link w:val="ConsPlusNormal0"/>
    <w:qFormat/>
    <w:rsid w:val="0096728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967287"/>
    <w:rPr>
      <w:rFonts w:ascii="Arial" w:eastAsia="Times New Roman" w:hAnsi="Arial" w:cs="Arial"/>
    </w:rPr>
  </w:style>
  <w:style w:type="character" w:customStyle="1" w:styleId="a4">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3"/>
    <w:uiPriority w:val="34"/>
    <w:qFormat/>
    <w:locked/>
    <w:rsid w:val="002D4A48"/>
    <w:rPr>
      <w:rFonts w:ascii="Times New Roman" w:eastAsia="Times New Roman" w:hAnsi="Times New Roman"/>
      <w:sz w:val="24"/>
      <w:szCs w:val="24"/>
    </w:rPr>
  </w:style>
  <w:style w:type="paragraph" w:customStyle="1" w:styleId="ConsPlusNonformat">
    <w:name w:val="ConsPlusNonformat"/>
    <w:rsid w:val="00945F94"/>
    <w:pPr>
      <w:widowControl w:val="0"/>
      <w:autoSpaceDE w:val="0"/>
      <w:autoSpaceDN w:val="0"/>
      <w:adjustRightInd w:val="0"/>
      <w:jc w:val="both"/>
    </w:pPr>
    <w:rPr>
      <w:rFonts w:ascii="Courier New" w:hAnsi="Courier New" w:cs="Courier New"/>
    </w:rPr>
  </w:style>
  <w:style w:type="character" w:customStyle="1" w:styleId="10">
    <w:name w:val="Заголовок 1 Знак"/>
    <w:link w:val="1"/>
    <w:uiPriority w:val="9"/>
    <w:rsid w:val="00D42E65"/>
    <w:rPr>
      <w:rFonts w:ascii="Calibri Light" w:eastAsia="Times New Roman" w:hAnsi="Calibri Light" w:cs="Times New Roman"/>
      <w:b/>
      <w:bCs/>
      <w:kern w:val="32"/>
      <w:sz w:val="32"/>
      <w:szCs w:val="32"/>
    </w:rPr>
  </w:style>
  <w:style w:type="paragraph" w:customStyle="1" w:styleId="aff">
    <w:name w:val="Знак Знак Знак"/>
    <w:basedOn w:val="a"/>
    <w:rsid w:val="00BB2710"/>
    <w:pPr>
      <w:spacing w:after="160" w:line="240" w:lineRule="exact"/>
    </w:pPr>
    <w:rPr>
      <w:rFonts w:ascii="Verdana" w:hAnsi="Verdana"/>
      <w:lang w:val="en-US" w:eastAsia="en-US"/>
    </w:rPr>
  </w:style>
  <w:style w:type="paragraph" w:customStyle="1" w:styleId="ConsPlusCell">
    <w:name w:val="ConsPlusCell"/>
    <w:uiPriority w:val="99"/>
    <w:rsid w:val="00BB2710"/>
    <w:pPr>
      <w:widowControl w:val="0"/>
      <w:autoSpaceDE w:val="0"/>
      <w:autoSpaceDN w:val="0"/>
      <w:adjustRightInd w:val="0"/>
    </w:pPr>
    <w:rPr>
      <w:rFonts w:ascii="Arial" w:eastAsia="Times New Roman" w:hAnsi="Arial" w:cs="Arial"/>
    </w:rPr>
  </w:style>
  <w:style w:type="paragraph" w:styleId="aff0">
    <w:name w:val="No Spacing"/>
    <w:link w:val="aff1"/>
    <w:uiPriority w:val="1"/>
    <w:qFormat/>
    <w:rsid w:val="00145C65"/>
    <w:rPr>
      <w:rFonts w:ascii="Times New Roman" w:eastAsia="Times New Roman" w:hAnsi="Times New Roman"/>
      <w:sz w:val="24"/>
      <w:szCs w:val="24"/>
    </w:rPr>
  </w:style>
  <w:style w:type="character" w:customStyle="1" w:styleId="aff1">
    <w:name w:val="Без интервала Знак"/>
    <w:link w:val="aff0"/>
    <w:uiPriority w:val="1"/>
    <w:rsid w:val="00145C65"/>
    <w:rPr>
      <w:rFonts w:ascii="Times New Roman" w:eastAsia="Times New Roman" w:hAnsi="Times New Roman"/>
      <w:sz w:val="24"/>
      <w:szCs w:val="24"/>
    </w:rPr>
  </w:style>
  <w:style w:type="paragraph" w:customStyle="1" w:styleId="aff2">
    <w:name w:val="Абзац"/>
    <w:basedOn w:val="a"/>
    <w:link w:val="aff3"/>
    <w:qFormat/>
    <w:rsid w:val="00FE1FBA"/>
    <w:pPr>
      <w:spacing w:line="360" w:lineRule="auto"/>
      <w:ind w:firstLine="709"/>
      <w:jc w:val="both"/>
    </w:pPr>
  </w:style>
  <w:style w:type="character" w:customStyle="1" w:styleId="aff3">
    <w:name w:val="Абзац Знак"/>
    <w:link w:val="aff2"/>
    <w:rsid w:val="00FE1FBA"/>
    <w:rPr>
      <w:rFonts w:ascii="Times New Roman" w:eastAsia="Times New Roman" w:hAnsi="Times New Roman"/>
      <w:sz w:val="24"/>
      <w:szCs w:val="24"/>
    </w:rPr>
  </w:style>
  <w:style w:type="paragraph" w:styleId="aff4">
    <w:name w:val="Revision"/>
    <w:hidden/>
    <w:uiPriority w:val="99"/>
    <w:semiHidden/>
    <w:rsid w:val="00FE1FBA"/>
    <w:rPr>
      <w:rFonts w:ascii="Times New Roman" w:eastAsia="Times New Roman" w:hAnsi="Times New Roman"/>
      <w:sz w:val="24"/>
      <w:szCs w:val="24"/>
    </w:rPr>
  </w:style>
  <w:style w:type="paragraph" w:customStyle="1" w:styleId="14">
    <w:name w:val="Основной шрифт1"/>
    <w:link w:val="aff5"/>
    <w:qFormat/>
    <w:rsid w:val="00FE1FBA"/>
    <w:pPr>
      <w:ind w:firstLine="340"/>
      <w:jc w:val="both"/>
    </w:pPr>
    <w:rPr>
      <w:rFonts w:ascii="Tahoma" w:eastAsia="Times New Roman" w:hAnsi="Tahoma" w:cs="Tahoma"/>
      <w:szCs w:val="24"/>
    </w:rPr>
  </w:style>
  <w:style w:type="character" w:customStyle="1" w:styleId="aff5">
    <w:name w:val="Основной шрифт Знак"/>
    <w:link w:val="14"/>
    <w:rsid w:val="00FE1FBA"/>
    <w:rPr>
      <w:rFonts w:ascii="Tahoma" w:eastAsia="Times New Roman" w:hAnsi="Tahoma" w:cs="Tahoma"/>
      <w:szCs w:val="24"/>
    </w:rPr>
  </w:style>
  <w:style w:type="character" w:customStyle="1" w:styleId="aff6">
    <w:name w:val="_список Знак"/>
    <w:basedOn w:val="a0"/>
    <w:link w:val="aff7"/>
    <w:locked/>
    <w:rsid w:val="00FE1FBA"/>
    <w:rPr>
      <w:rFonts w:cs="Calibri"/>
    </w:rPr>
  </w:style>
  <w:style w:type="paragraph" w:customStyle="1" w:styleId="aff7">
    <w:name w:val="_список"/>
    <w:basedOn w:val="a"/>
    <w:link w:val="aff6"/>
    <w:rsid w:val="003A167F"/>
    <w:pPr>
      <w:spacing w:line="276" w:lineRule="auto"/>
      <w:ind w:left="1429" w:hanging="360"/>
      <w:jc w:val="both"/>
    </w:pPr>
    <w:rPr>
      <w:rFonts w:ascii="Calibri" w:eastAsia="Calibri" w:hAnsi="Calibri" w:cs="Calibri"/>
      <w:sz w:val="20"/>
      <w:szCs w:val="20"/>
    </w:rPr>
  </w:style>
  <w:style w:type="character" w:styleId="aff8">
    <w:name w:val="FollowedHyperlink"/>
    <w:basedOn w:val="a0"/>
    <w:uiPriority w:val="99"/>
    <w:semiHidden/>
    <w:unhideWhenUsed/>
    <w:rsid w:val="000065E4"/>
    <w:rPr>
      <w:color w:val="954F72"/>
      <w:u w:val="single"/>
    </w:rPr>
  </w:style>
  <w:style w:type="paragraph" w:customStyle="1" w:styleId="xl63">
    <w:name w:val="xl63"/>
    <w:basedOn w:val="a"/>
    <w:rsid w:val="000065E4"/>
    <w:pPr>
      <w:spacing w:before="100" w:beforeAutospacing="1" w:after="100" w:afterAutospacing="1"/>
    </w:pPr>
  </w:style>
  <w:style w:type="paragraph" w:customStyle="1" w:styleId="xl64">
    <w:name w:val="xl64"/>
    <w:basedOn w:val="a"/>
    <w:rsid w:val="000065E4"/>
    <w:pPr>
      <w:spacing w:before="100" w:beforeAutospacing="1" w:after="100" w:afterAutospacing="1"/>
      <w:jc w:val="center"/>
    </w:pPr>
    <w:rPr>
      <w:b/>
      <w:bCs/>
      <w:sz w:val="32"/>
      <w:szCs w:val="32"/>
    </w:rPr>
  </w:style>
  <w:style w:type="paragraph" w:customStyle="1" w:styleId="xl65">
    <w:name w:val="xl65"/>
    <w:basedOn w:val="a"/>
    <w:rsid w:val="000065E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66">
    <w:name w:val="xl66"/>
    <w:basedOn w:val="a"/>
    <w:rsid w:val="000065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0065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8">
    <w:name w:val="xl68"/>
    <w:basedOn w:val="a"/>
    <w:rsid w:val="000065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0065E4"/>
    <w:pPr>
      <w:spacing w:before="100" w:beforeAutospacing="1" w:after="100" w:afterAutospacing="1"/>
      <w:jc w:val="center"/>
    </w:pPr>
    <w:rPr>
      <w:b/>
      <w:bCs/>
      <w:sz w:val="32"/>
      <w:szCs w:val="32"/>
    </w:rPr>
  </w:style>
  <w:style w:type="paragraph" w:customStyle="1" w:styleId="xl70">
    <w:name w:val="xl70"/>
    <w:basedOn w:val="a"/>
    <w:rsid w:val="000065E4"/>
    <w:pPr>
      <w:spacing w:before="100" w:beforeAutospacing="1" w:after="100" w:afterAutospacing="1"/>
      <w:jc w:val="center"/>
    </w:pPr>
    <w:rPr>
      <w:b/>
      <w:bCs/>
      <w:sz w:val="28"/>
      <w:szCs w:val="28"/>
    </w:rPr>
  </w:style>
  <w:style w:type="paragraph" w:customStyle="1" w:styleId="xl71">
    <w:name w:val="xl71"/>
    <w:basedOn w:val="a"/>
    <w:rsid w:val="000065E4"/>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pPr>
    <w:rPr>
      <w:b/>
      <w:bCs/>
    </w:rPr>
  </w:style>
  <w:style w:type="paragraph" w:customStyle="1" w:styleId="xl72">
    <w:name w:val="xl72"/>
    <w:basedOn w:val="a"/>
    <w:rsid w:val="000065E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219">
      <w:bodyDiv w:val="1"/>
      <w:marLeft w:val="0"/>
      <w:marRight w:val="0"/>
      <w:marTop w:val="0"/>
      <w:marBottom w:val="0"/>
      <w:divBdr>
        <w:top w:val="none" w:sz="0" w:space="0" w:color="auto"/>
        <w:left w:val="none" w:sz="0" w:space="0" w:color="auto"/>
        <w:bottom w:val="none" w:sz="0" w:space="0" w:color="auto"/>
        <w:right w:val="none" w:sz="0" w:space="0" w:color="auto"/>
      </w:divBdr>
    </w:div>
    <w:div w:id="381097689">
      <w:bodyDiv w:val="1"/>
      <w:marLeft w:val="0"/>
      <w:marRight w:val="0"/>
      <w:marTop w:val="0"/>
      <w:marBottom w:val="0"/>
      <w:divBdr>
        <w:top w:val="none" w:sz="0" w:space="0" w:color="auto"/>
        <w:left w:val="none" w:sz="0" w:space="0" w:color="auto"/>
        <w:bottom w:val="none" w:sz="0" w:space="0" w:color="auto"/>
        <w:right w:val="none" w:sz="0" w:space="0" w:color="auto"/>
      </w:divBdr>
    </w:div>
    <w:div w:id="412556921">
      <w:bodyDiv w:val="1"/>
      <w:marLeft w:val="0"/>
      <w:marRight w:val="0"/>
      <w:marTop w:val="0"/>
      <w:marBottom w:val="0"/>
      <w:divBdr>
        <w:top w:val="none" w:sz="0" w:space="0" w:color="auto"/>
        <w:left w:val="none" w:sz="0" w:space="0" w:color="auto"/>
        <w:bottom w:val="none" w:sz="0" w:space="0" w:color="auto"/>
        <w:right w:val="none" w:sz="0" w:space="0" w:color="auto"/>
      </w:divBdr>
      <w:divsChild>
        <w:div w:id="1780637852">
          <w:marLeft w:val="0"/>
          <w:marRight w:val="0"/>
          <w:marTop w:val="0"/>
          <w:marBottom w:val="0"/>
          <w:divBdr>
            <w:top w:val="none" w:sz="0" w:space="0" w:color="auto"/>
            <w:left w:val="none" w:sz="0" w:space="0" w:color="auto"/>
            <w:bottom w:val="none" w:sz="0" w:space="0" w:color="auto"/>
            <w:right w:val="none" w:sz="0" w:space="0" w:color="auto"/>
          </w:divBdr>
          <w:divsChild>
            <w:div w:id="1091466965">
              <w:marLeft w:val="0"/>
              <w:marRight w:val="0"/>
              <w:marTop w:val="0"/>
              <w:marBottom w:val="0"/>
              <w:divBdr>
                <w:top w:val="none" w:sz="0" w:space="0" w:color="auto"/>
                <w:left w:val="none" w:sz="0" w:space="0" w:color="auto"/>
                <w:bottom w:val="none" w:sz="0" w:space="0" w:color="auto"/>
                <w:right w:val="none" w:sz="0" w:space="0" w:color="auto"/>
              </w:divBdr>
              <w:divsChild>
                <w:div w:id="2095123271">
                  <w:marLeft w:val="0"/>
                  <w:marRight w:val="0"/>
                  <w:marTop w:val="0"/>
                  <w:marBottom w:val="0"/>
                  <w:divBdr>
                    <w:top w:val="none" w:sz="0" w:space="0" w:color="auto"/>
                    <w:left w:val="none" w:sz="0" w:space="0" w:color="auto"/>
                    <w:bottom w:val="none" w:sz="0" w:space="0" w:color="auto"/>
                    <w:right w:val="none" w:sz="0" w:space="0" w:color="auto"/>
                  </w:divBdr>
                  <w:divsChild>
                    <w:div w:id="65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4722">
          <w:marLeft w:val="0"/>
          <w:marRight w:val="0"/>
          <w:marTop w:val="0"/>
          <w:marBottom w:val="0"/>
          <w:divBdr>
            <w:top w:val="none" w:sz="0" w:space="0" w:color="auto"/>
            <w:left w:val="none" w:sz="0" w:space="0" w:color="auto"/>
            <w:bottom w:val="none" w:sz="0" w:space="0" w:color="auto"/>
            <w:right w:val="none" w:sz="0" w:space="0" w:color="auto"/>
          </w:divBdr>
        </w:div>
      </w:divsChild>
    </w:div>
    <w:div w:id="485978438">
      <w:bodyDiv w:val="1"/>
      <w:marLeft w:val="0"/>
      <w:marRight w:val="0"/>
      <w:marTop w:val="0"/>
      <w:marBottom w:val="0"/>
      <w:divBdr>
        <w:top w:val="none" w:sz="0" w:space="0" w:color="auto"/>
        <w:left w:val="none" w:sz="0" w:space="0" w:color="auto"/>
        <w:bottom w:val="none" w:sz="0" w:space="0" w:color="auto"/>
        <w:right w:val="none" w:sz="0" w:space="0" w:color="auto"/>
      </w:divBdr>
    </w:div>
    <w:div w:id="543374330">
      <w:bodyDiv w:val="1"/>
      <w:marLeft w:val="0"/>
      <w:marRight w:val="0"/>
      <w:marTop w:val="0"/>
      <w:marBottom w:val="0"/>
      <w:divBdr>
        <w:top w:val="none" w:sz="0" w:space="0" w:color="auto"/>
        <w:left w:val="none" w:sz="0" w:space="0" w:color="auto"/>
        <w:bottom w:val="none" w:sz="0" w:space="0" w:color="auto"/>
        <w:right w:val="none" w:sz="0" w:space="0" w:color="auto"/>
      </w:divBdr>
    </w:div>
    <w:div w:id="586159199">
      <w:bodyDiv w:val="1"/>
      <w:marLeft w:val="0"/>
      <w:marRight w:val="0"/>
      <w:marTop w:val="0"/>
      <w:marBottom w:val="0"/>
      <w:divBdr>
        <w:top w:val="none" w:sz="0" w:space="0" w:color="auto"/>
        <w:left w:val="none" w:sz="0" w:space="0" w:color="auto"/>
        <w:bottom w:val="none" w:sz="0" w:space="0" w:color="auto"/>
        <w:right w:val="none" w:sz="0" w:space="0" w:color="auto"/>
      </w:divBdr>
    </w:div>
    <w:div w:id="632180383">
      <w:bodyDiv w:val="1"/>
      <w:marLeft w:val="0"/>
      <w:marRight w:val="0"/>
      <w:marTop w:val="0"/>
      <w:marBottom w:val="0"/>
      <w:divBdr>
        <w:top w:val="none" w:sz="0" w:space="0" w:color="auto"/>
        <w:left w:val="none" w:sz="0" w:space="0" w:color="auto"/>
        <w:bottom w:val="none" w:sz="0" w:space="0" w:color="auto"/>
        <w:right w:val="none" w:sz="0" w:space="0" w:color="auto"/>
      </w:divBdr>
    </w:div>
    <w:div w:id="676690727">
      <w:bodyDiv w:val="1"/>
      <w:marLeft w:val="0"/>
      <w:marRight w:val="0"/>
      <w:marTop w:val="0"/>
      <w:marBottom w:val="0"/>
      <w:divBdr>
        <w:top w:val="none" w:sz="0" w:space="0" w:color="auto"/>
        <w:left w:val="none" w:sz="0" w:space="0" w:color="auto"/>
        <w:bottom w:val="none" w:sz="0" w:space="0" w:color="auto"/>
        <w:right w:val="none" w:sz="0" w:space="0" w:color="auto"/>
      </w:divBdr>
    </w:div>
    <w:div w:id="840850144">
      <w:bodyDiv w:val="1"/>
      <w:marLeft w:val="0"/>
      <w:marRight w:val="0"/>
      <w:marTop w:val="0"/>
      <w:marBottom w:val="0"/>
      <w:divBdr>
        <w:top w:val="none" w:sz="0" w:space="0" w:color="auto"/>
        <w:left w:val="none" w:sz="0" w:space="0" w:color="auto"/>
        <w:bottom w:val="none" w:sz="0" w:space="0" w:color="auto"/>
        <w:right w:val="none" w:sz="0" w:space="0" w:color="auto"/>
      </w:divBdr>
    </w:div>
    <w:div w:id="1281648893">
      <w:bodyDiv w:val="1"/>
      <w:marLeft w:val="0"/>
      <w:marRight w:val="0"/>
      <w:marTop w:val="0"/>
      <w:marBottom w:val="0"/>
      <w:divBdr>
        <w:top w:val="none" w:sz="0" w:space="0" w:color="auto"/>
        <w:left w:val="none" w:sz="0" w:space="0" w:color="auto"/>
        <w:bottom w:val="none" w:sz="0" w:space="0" w:color="auto"/>
        <w:right w:val="none" w:sz="0" w:space="0" w:color="auto"/>
      </w:divBdr>
    </w:div>
    <w:div w:id="1365591160">
      <w:bodyDiv w:val="1"/>
      <w:marLeft w:val="0"/>
      <w:marRight w:val="0"/>
      <w:marTop w:val="0"/>
      <w:marBottom w:val="0"/>
      <w:divBdr>
        <w:top w:val="none" w:sz="0" w:space="0" w:color="auto"/>
        <w:left w:val="none" w:sz="0" w:space="0" w:color="auto"/>
        <w:bottom w:val="none" w:sz="0" w:space="0" w:color="auto"/>
        <w:right w:val="none" w:sz="0" w:space="0" w:color="auto"/>
      </w:divBdr>
    </w:div>
    <w:div w:id="1396927812">
      <w:bodyDiv w:val="1"/>
      <w:marLeft w:val="0"/>
      <w:marRight w:val="0"/>
      <w:marTop w:val="0"/>
      <w:marBottom w:val="0"/>
      <w:divBdr>
        <w:top w:val="none" w:sz="0" w:space="0" w:color="auto"/>
        <w:left w:val="none" w:sz="0" w:space="0" w:color="auto"/>
        <w:bottom w:val="none" w:sz="0" w:space="0" w:color="auto"/>
        <w:right w:val="none" w:sz="0" w:space="0" w:color="auto"/>
      </w:divBdr>
    </w:div>
    <w:div w:id="1653172716">
      <w:bodyDiv w:val="1"/>
      <w:marLeft w:val="0"/>
      <w:marRight w:val="0"/>
      <w:marTop w:val="0"/>
      <w:marBottom w:val="0"/>
      <w:divBdr>
        <w:top w:val="none" w:sz="0" w:space="0" w:color="auto"/>
        <w:left w:val="none" w:sz="0" w:space="0" w:color="auto"/>
        <w:bottom w:val="none" w:sz="0" w:space="0" w:color="auto"/>
        <w:right w:val="none" w:sz="0" w:space="0" w:color="auto"/>
      </w:divBdr>
    </w:div>
    <w:div w:id="2018730949">
      <w:bodyDiv w:val="1"/>
      <w:marLeft w:val="0"/>
      <w:marRight w:val="0"/>
      <w:marTop w:val="0"/>
      <w:marBottom w:val="0"/>
      <w:divBdr>
        <w:top w:val="none" w:sz="0" w:space="0" w:color="auto"/>
        <w:left w:val="none" w:sz="0" w:space="0" w:color="auto"/>
        <w:bottom w:val="none" w:sz="0" w:space="0" w:color="auto"/>
        <w:right w:val="none" w:sz="0" w:space="0" w:color="auto"/>
      </w:divBdr>
    </w:div>
    <w:div w:id="2022930038">
      <w:bodyDiv w:val="1"/>
      <w:marLeft w:val="0"/>
      <w:marRight w:val="0"/>
      <w:marTop w:val="0"/>
      <w:marBottom w:val="0"/>
      <w:divBdr>
        <w:top w:val="none" w:sz="0" w:space="0" w:color="auto"/>
        <w:left w:val="none" w:sz="0" w:space="0" w:color="auto"/>
        <w:bottom w:val="none" w:sz="0" w:space="0" w:color="auto"/>
        <w:right w:val="none" w:sz="0" w:space="0" w:color="auto"/>
      </w:divBdr>
    </w:div>
    <w:div w:id="2111929627">
      <w:bodyDiv w:val="1"/>
      <w:marLeft w:val="0"/>
      <w:marRight w:val="0"/>
      <w:marTop w:val="0"/>
      <w:marBottom w:val="0"/>
      <w:divBdr>
        <w:top w:val="none" w:sz="0" w:space="0" w:color="auto"/>
        <w:left w:val="none" w:sz="0" w:space="0" w:color="auto"/>
        <w:bottom w:val="none" w:sz="0" w:space="0" w:color="auto"/>
        <w:right w:val="none" w:sz="0" w:space="0" w:color="auto"/>
      </w:divBdr>
    </w:div>
    <w:div w:id="21450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ECD6-C2AA-4449-80B1-40C35CF4A48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B91D1F7-A583-4FC1-A032-93004A93D4B6}">
  <ds:schemaRefs>
    <ds:schemaRef ds:uri="http://schemas.microsoft.com/sharepoint/v3/contenttype/forms"/>
  </ds:schemaRefs>
</ds:datastoreItem>
</file>

<file path=customXml/itemProps3.xml><?xml version="1.0" encoding="utf-8"?>
<ds:datastoreItem xmlns:ds="http://schemas.openxmlformats.org/officeDocument/2006/customXml" ds:itemID="{B702D748-F5F0-4C36-B69C-9751ED39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F56251-667F-4862-B40D-B7FE1028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15</Pages>
  <Words>6975</Words>
  <Characters>39759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rd1</dc:creator>
  <cp:lastModifiedBy>ККА</cp:lastModifiedBy>
  <cp:revision>57</cp:revision>
  <cp:lastPrinted>2023-05-17T05:45:00Z</cp:lastPrinted>
  <dcterms:created xsi:type="dcterms:W3CDTF">2023-05-16T05:11:00Z</dcterms:created>
  <dcterms:modified xsi:type="dcterms:W3CDTF">2023-05-17T11:33:00Z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