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F4F3" w14:textId="49525F7F" w:rsidR="00C722CF" w:rsidRPr="00873237" w:rsidRDefault="00C722CF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873237">
        <w:rPr>
          <w:b/>
          <w:color w:val="000000"/>
          <w:sz w:val="32"/>
          <w:szCs w:val="32"/>
        </w:rPr>
        <w:t>Идентифицирующие материалы</w:t>
      </w:r>
    </w:p>
    <w:p w14:paraId="1CBFD7EF" w14:textId="77777777" w:rsidR="00C722CF" w:rsidRPr="00873237" w:rsidRDefault="00C722CF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 пользователя</w:t>
      </w:r>
      <w:r w:rsidRPr="00873237">
        <w:rPr>
          <w:b/>
          <w:color w:val="000000"/>
          <w:sz w:val="28"/>
          <w:szCs w:val="28"/>
        </w:rPr>
        <w:t xml:space="preserve"> </w:t>
      </w:r>
    </w:p>
    <w:p w14:paraId="06CBB482" w14:textId="593CBED7" w:rsidR="00C722CF" w:rsidRDefault="000A0FB9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A0FB9">
        <w:rPr>
          <w:b/>
          <w:color w:val="000000"/>
          <w:sz w:val="28"/>
          <w:szCs w:val="28"/>
        </w:rPr>
        <w:t>«</w:t>
      </w:r>
      <w:r w:rsidR="000F74CF" w:rsidRPr="000B4B13">
        <w:rPr>
          <w:b/>
          <w:color w:val="000000"/>
          <w:sz w:val="28"/>
          <w:szCs w:val="28"/>
        </w:rPr>
        <w:t>Редактор нормативов градостроительного проектирования</w:t>
      </w:r>
      <w:r w:rsidR="00AD1BBA">
        <w:rPr>
          <w:b/>
          <w:color w:val="000000"/>
          <w:sz w:val="28"/>
          <w:szCs w:val="28"/>
        </w:rPr>
        <w:t>»</w:t>
      </w:r>
      <w:r w:rsidRPr="000A0FB9">
        <w:rPr>
          <w:b/>
          <w:color w:val="000000"/>
          <w:sz w:val="28"/>
          <w:szCs w:val="28"/>
        </w:rPr>
        <w:t xml:space="preserve"> </w:t>
      </w:r>
    </w:p>
    <w:p w14:paraId="2EF4ACAA" w14:textId="77777777" w:rsidR="0008424D" w:rsidRPr="00873237" w:rsidRDefault="0008424D" w:rsidP="00AD1BB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4FD89A0B" w14:textId="77777777" w:rsidR="00C722CF" w:rsidRPr="00873237" w:rsidRDefault="00C722CF" w:rsidP="00C722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94"/>
        <w:gridCol w:w="5637"/>
      </w:tblGrid>
      <w:tr w:rsidR="0008424D" w:rsidRPr="00E50C0B" w14:paraId="4F874CD8" w14:textId="77777777" w:rsidTr="00082F74">
        <w:tc>
          <w:tcPr>
            <w:tcW w:w="3894" w:type="dxa"/>
          </w:tcPr>
          <w:p w14:paraId="02DE53F7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bookmarkStart w:id="0" w:name="_Hlk135673861"/>
            <w:r w:rsidRPr="00E50C0B">
              <w:rPr>
                <w:b/>
                <w:color w:val="000000"/>
                <w:sz w:val="28"/>
                <w:szCs w:val="28"/>
              </w:rPr>
              <w:t>Название регистрируемой программы:</w:t>
            </w:r>
          </w:p>
          <w:p w14:paraId="2647E254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14:paraId="2EC281D1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</w:tcPr>
          <w:p w14:paraId="76FAFC79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0B">
              <w:rPr>
                <w:sz w:val="28"/>
                <w:szCs w:val="28"/>
              </w:rPr>
              <w:t xml:space="preserve">«Редактор нормативов градостроительного проектирования» </w:t>
            </w:r>
          </w:p>
          <w:p w14:paraId="15B4AE16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8424D" w:rsidRPr="00E50C0B" w14:paraId="3340B8CB" w14:textId="77777777" w:rsidTr="00082F74">
        <w:tc>
          <w:tcPr>
            <w:tcW w:w="3894" w:type="dxa"/>
          </w:tcPr>
          <w:p w14:paraId="149BE5EB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0C0B">
              <w:rPr>
                <w:b/>
                <w:color w:val="000000"/>
                <w:sz w:val="28"/>
                <w:szCs w:val="28"/>
              </w:rPr>
              <w:t>Правообладатель:</w:t>
            </w:r>
          </w:p>
        </w:tc>
        <w:tc>
          <w:tcPr>
            <w:tcW w:w="5637" w:type="dxa"/>
          </w:tcPr>
          <w:p w14:paraId="3BD02DFB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0C0B">
              <w:rPr>
                <w:color w:val="000000"/>
                <w:sz w:val="28"/>
                <w:szCs w:val="28"/>
              </w:rPr>
              <w:t>ООО «Институт территориального планирования «Град»</w:t>
            </w:r>
          </w:p>
          <w:p w14:paraId="3C80C635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8424D" w:rsidRPr="00E50C0B" w14:paraId="5720B5D1" w14:textId="77777777" w:rsidTr="00082F74">
        <w:tc>
          <w:tcPr>
            <w:tcW w:w="3894" w:type="dxa"/>
          </w:tcPr>
          <w:p w14:paraId="54FE1FE8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0C0B">
              <w:rPr>
                <w:b/>
                <w:color w:val="000000"/>
                <w:sz w:val="28"/>
                <w:szCs w:val="28"/>
              </w:rPr>
              <w:t>Авторы:</w:t>
            </w:r>
          </w:p>
        </w:tc>
        <w:tc>
          <w:tcPr>
            <w:tcW w:w="5637" w:type="dxa"/>
          </w:tcPr>
          <w:p w14:paraId="341AF128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0B">
              <w:rPr>
                <w:sz w:val="28"/>
                <w:szCs w:val="28"/>
              </w:rPr>
              <w:t>Зенков Александр Александрович, Фомин Павел Владимирович, Омельянчук Дмитрий Александрович</w:t>
            </w:r>
          </w:p>
          <w:p w14:paraId="08A25843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8424D" w:rsidRPr="00E50C0B" w14:paraId="3137C37F" w14:textId="77777777" w:rsidTr="00082F74">
        <w:tc>
          <w:tcPr>
            <w:tcW w:w="3894" w:type="dxa"/>
          </w:tcPr>
          <w:p w14:paraId="1CEBE49A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50C0B">
              <w:rPr>
                <w:b/>
                <w:color w:val="000000"/>
                <w:sz w:val="28"/>
                <w:szCs w:val="28"/>
              </w:rPr>
              <w:t>Техническая поддержка:</w:t>
            </w:r>
          </w:p>
        </w:tc>
        <w:tc>
          <w:tcPr>
            <w:tcW w:w="5637" w:type="dxa"/>
          </w:tcPr>
          <w:p w14:paraId="20AD9AF9" w14:textId="77777777" w:rsidR="0008424D" w:rsidRPr="000B4B13" w:rsidRDefault="0008424D" w:rsidP="00082F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B4B13">
              <w:rPr>
                <w:color w:val="000000"/>
                <w:sz w:val="28"/>
                <w:szCs w:val="28"/>
              </w:rPr>
              <w:t>8 800 505 7376</w:t>
            </w:r>
          </w:p>
          <w:p w14:paraId="3F1F10AF" w14:textId="77777777" w:rsidR="0008424D" w:rsidRPr="000B4B13" w:rsidRDefault="0008424D" w:rsidP="00082F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B4B13">
              <w:rPr>
                <w:color w:val="000000"/>
                <w:sz w:val="28"/>
                <w:szCs w:val="28"/>
                <w:lang w:val="en-US"/>
              </w:rPr>
              <w:t>support@itpgrad.ru</w:t>
            </w:r>
          </w:p>
          <w:p w14:paraId="25CFD554" w14:textId="77777777" w:rsidR="0008424D" w:rsidRPr="00E50C0B" w:rsidRDefault="0008424D" w:rsidP="00082F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0B">
              <w:rPr>
                <w:sz w:val="28"/>
                <w:szCs w:val="28"/>
              </w:rPr>
              <w:t>9:00 – 18:00 (</w:t>
            </w:r>
            <w:r w:rsidRPr="00E50C0B">
              <w:rPr>
                <w:sz w:val="28"/>
                <w:szCs w:val="28"/>
                <w:lang w:val="en-US"/>
              </w:rPr>
              <w:t>GMT</w:t>
            </w:r>
            <w:r w:rsidRPr="00E50C0B">
              <w:rPr>
                <w:sz w:val="28"/>
                <w:szCs w:val="28"/>
              </w:rPr>
              <w:t xml:space="preserve"> +6)</w:t>
            </w:r>
          </w:p>
        </w:tc>
      </w:tr>
      <w:bookmarkEnd w:id="0"/>
    </w:tbl>
    <w:p w14:paraId="439A8863" w14:textId="77777777" w:rsidR="00C722CF" w:rsidRPr="00873237" w:rsidRDefault="00C722CF" w:rsidP="00C722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A6F297D" w14:textId="77777777" w:rsidR="00C722CF" w:rsidRPr="00873237" w:rsidRDefault="00C722CF" w:rsidP="00C722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952D217" w14:textId="77777777" w:rsidR="00C722CF" w:rsidRPr="003B0C78" w:rsidRDefault="00C722CF" w:rsidP="00C722CF">
      <w:pPr>
        <w:suppressAutoHyphens/>
        <w:ind w:left="3119"/>
        <w:rPr>
          <w:sz w:val="28"/>
        </w:rPr>
      </w:pPr>
    </w:p>
    <w:p w14:paraId="04FC00FC" w14:textId="77777777" w:rsidR="00C722CF" w:rsidRDefault="00C722CF">
      <w:pPr>
        <w:spacing w:after="160" w:line="259" w:lineRule="auto"/>
      </w:pPr>
    </w:p>
    <w:p w14:paraId="78264CC2" w14:textId="77777777" w:rsidR="00A10C4B" w:rsidRDefault="00A10C4B" w:rsidP="00A10C4B">
      <w:pPr>
        <w:autoSpaceDE w:val="0"/>
        <w:autoSpaceDN w:val="0"/>
        <w:ind w:left="3119"/>
      </w:pPr>
    </w:p>
    <w:p w14:paraId="474D1C78" w14:textId="77777777" w:rsidR="00C722CF" w:rsidRDefault="00C722CF" w:rsidP="00A10C4B">
      <w:pPr>
        <w:autoSpaceDE w:val="0"/>
        <w:autoSpaceDN w:val="0"/>
        <w:ind w:left="3119"/>
      </w:pPr>
    </w:p>
    <w:p w14:paraId="27C8395B" w14:textId="77777777" w:rsidR="00C722CF" w:rsidRDefault="00C722CF" w:rsidP="00A10C4B">
      <w:pPr>
        <w:autoSpaceDE w:val="0"/>
        <w:autoSpaceDN w:val="0"/>
        <w:ind w:left="3119"/>
        <w:sectPr w:rsidR="00C722CF" w:rsidSect="00A10C4B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5245135" w14:textId="77777777" w:rsidR="000F4B10" w:rsidRDefault="000F5646" w:rsidP="00775FF5">
      <w:pPr>
        <w:pStyle w:val="1"/>
        <w:numPr>
          <w:ilvl w:val="0"/>
          <w:numId w:val="0"/>
        </w:numPr>
        <w:spacing w:line="360" w:lineRule="auto"/>
        <w:ind w:left="432" w:hanging="432"/>
        <w:jc w:val="center"/>
        <w:rPr>
          <w:noProof/>
        </w:rPr>
      </w:pPr>
      <w:bookmarkStart w:id="1" w:name="_Toc135836211"/>
      <w:bookmarkStart w:id="2" w:name="_Toc135836846"/>
      <w:r>
        <w:rPr>
          <w:sz w:val="32"/>
        </w:rPr>
        <w:lastRenderedPageBreak/>
        <w:t>Содержание</w:t>
      </w:r>
      <w:bookmarkEnd w:id="1"/>
      <w:bookmarkEnd w:id="2"/>
      <w:r w:rsidR="009D2930" w:rsidRPr="00A0312C">
        <w:rPr>
          <w:sz w:val="32"/>
        </w:rPr>
        <w:fldChar w:fldCharType="begin"/>
      </w:r>
      <w:r w:rsidR="009D2930" w:rsidRPr="00A0312C">
        <w:rPr>
          <w:sz w:val="32"/>
        </w:rPr>
        <w:instrText xml:space="preserve"> TOC \o "1-5" \h \z \u </w:instrText>
      </w:r>
      <w:r w:rsidR="009D2930" w:rsidRPr="00A0312C">
        <w:rPr>
          <w:sz w:val="32"/>
        </w:rPr>
        <w:fldChar w:fldCharType="separate"/>
      </w:r>
    </w:p>
    <w:p w14:paraId="4D4C3ACA" w14:textId="3B44777E" w:rsidR="000F4B10" w:rsidRDefault="000F4B1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46" w:history="1">
        <w:r w:rsidRPr="00B474AE">
          <w:rPr>
            <w:rStyle w:val="a7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783DBD" w14:textId="5C6DC481" w:rsidR="000F4B10" w:rsidRDefault="000F4B1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47" w:history="1">
        <w:r w:rsidRPr="00B474AE">
          <w:rPr>
            <w:rStyle w:val="a7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Назначение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E533C9" w14:textId="3E28361D" w:rsidR="000F4B10" w:rsidRDefault="000F4B1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48" w:history="1">
        <w:r w:rsidRPr="00B474AE">
          <w:rPr>
            <w:rStyle w:val="a7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005B5F" w14:textId="7F3ADF98" w:rsidR="000F4B10" w:rsidRDefault="000F4B1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49" w:history="1">
        <w:r w:rsidRPr="00B474AE">
          <w:rPr>
            <w:rStyle w:val="a7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Условные обозначения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BE1714" w14:textId="34808749" w:rsidR="000F4B10" w:rsidRDefault="000F4B1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50" w:history="1">
        <w:r w:rsidRPr="00B474AE">
          <w:rPr>
            <w:rStyle w:val="a7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Требования к квалификации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88280A" w14:textId="28D45821" w:rsidR="000F4B10" w:rsidRDefault="000F4B1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51" w:history="1">
        <w:r w:rsidRPr="00B474AE">
          <w:rPr>
            <w:rStyle w:val="a7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Функциональный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74F64D" w14:textId="0B31E2AB" w:rsidR="000F4B10" w:rsidRDefault="000F4B1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52" w:history="1">
        <w:r w:rsidRPr="00B474AE">
          <w:rPr>
            <w:rStyle w:val="a7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 xml:space="preserve">Создание и редактирование нормативов градостроительного проектирования в формате </w:t>
        </w:r>
        <w:r w:rsidRPr="00B474AE">
          <w:rPr>
            <w:rStyle w:val="a7"/>
            <w:noProof/>
            <w:lang w:val="en-US"/>
          </w:rPr>
          <w:t>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19CCAE" w14:textId="7E8D53AB" w:rsidR="000F4B10" w:rsidRDefault="000F4B1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53" w:history="1">
        <w:r w:rsidRPr="00B474AE">
          <w:rPr>
            <w:rStyle w:val="a7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Формирование отчета нормативов градостроительного проектирования в формате Word и Excel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CDE77B" w14:textId="195DB63B" w:rsidR="000F4B10" w:rsidRDefault="000F4B1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6854" w:history="1">
        <w:r w:rsidRPr="00B474AE">
          <w:rPr>
            <w:rStyle w:val="a7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474AE">
          <w:rPr>
            <w:rStyle w:val="a7"/>
            <w:noProof/>
          </w:rPr>
          <w:t>Проверка нормативов градостроительного проектирования в формате XML на соответствие техническим требованиям, описанным в XSD – схеме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BCABD19" w14:textId="77777777" w:rsidR="00A10C4B" w:rsidRPr="00A0312C" w:rsidRDefault="009D2930" w:rsidP="00555BD3">
      <w:pPr>
        <w:jc w:val="both"/>
      </w:pPr>
      <w:r w:rsidRPr="00A0312C">
        <w:fldChar w:fldCharType="end"/>
      </w:r>
    </w:p>
    <w:p w14:paraId="4BC536AE" w14:textId="77777777" w:rsidR="00A10C4B" w:rsidRPr="00A0312C" w:rsidRDefault="00A10C4B" w:rsidP="00555BD3">
      <w:pPr>
        <w:jc w:val="both"/>
      </w:pPr>
    </w:p>
    <w:p w14:paraId="67CF9FCE" w14:textId="77777777" w:rsidR="00A10C4B" w:rsidRPr="00A0312C" w:rsidRDefault="00A10C4B" w:rsidP="00555BD3">
      <w:pPr>
        <w:jc w:val="both"/>
      </w:pPr>
    </w:p>
    <w:p w14:paraId="23327F93" w14:textId="1F2C79AB" w:rsidR="00DB0EFF" w:rsidRDefault="00DB0EFF"/>
    <w:p w14:paraId="08446287" w14:textId="6D61F0C4" w:rsidR="00DB0EFF" w:rsidRDefault="00DB0EFF" w:rsidP="00DB0EFF">
      <w:pPr>
        <w:tabs>
          <w:tab w:val="left" w:pos="5565"/>
        </w:tabs>
      </w:pPr>
      <w:r>
        <w:tab/>
      </w:r>
    </w:p>
    <w:p w14:paraId="6F5CA02B" w14:textId="615E7F38" w:rsidR="00A10C4B" w:rsidRPr="00DB0EFF" w:rsidRDefault="00A10C4B" w:rsidP="00DB0EFF">
      <w:pPr>
        <w:tabs>
          <w:tab w:val="left" w:pos="5565"/>
        </w:tabs>
        <w:sectPr w:rsidR="00A10C4B" w:rsidRPr="00DB0EFF" w:rsidSect="00A10C4B"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B527D3" w14:textId="77777777" w:rsidR="002A5378" w:rsidRPr="00A0312C" w:rsidRDefault="002A5378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3" w:name="_Toc436668488"/>
      <w:bookmarkStart w:id="4" w:name="_Toc271718987"/>
      <w:bookmarkStart w:id="5" w:name="_Toc279665527"/>
      <w:bookmarkStart w:id="6" w:name="_Toc355777482"/>
      <w:bookmarkStart w:id="7" w:name="_Toc363202469"/>
      <w:bookmarkStart w:id="8" w:name="_Toc135836847"/>
      <w:r w:rsidRPr="00A0312C">
        <w:rPr>
          <w:sz w:val="28"/>
          <w:szCs w:val="28"/>
        </w:rPr>
        <w:lastRenderedPageBreak/>
        <w:t>Назначение программ</w:t>
      </w:r>
      <w:r w:rsidR="00FE248F" w:rsidRPr="00A0312C">
        <w:rPr>
          <w:sz w:val="28"/>
          <w:szCs w:val="28"/>
        </w:rPr>
        <w:t>ы</w:t>
      </w:r>
      <w:bookmarkEnd w:id="8"/>
    </w:p>
    <w:p w14:paraId="314F2743" w14:textId="17CB47F2" w:rsidR="00775FF5" w:rsidRPr="00EE3828" w:rsidRDefault="00775FF5" w:rsidP="00775FF5">
      <w:pPr>
        <w:spacing w:line="360" w:lineRule="auto"/>
        <w:ind w:firstLine="567"/>
        <w:jc w:val="both"/>
        <w:rPr>
          <w:lang w:eastAsia="x-none"/>
        </w:rPr>
      </w:pPr>
      <w:r w:rsidRPr="00EE3828">
        <w:rPr>
          <w:lang w:eastAsia="x-none"/>
        </w:rPr>
        <w:t xml:space="preserve">Редактор нормативов градостроительного проектирования </w:t>
      </w:r>
      <w:r>
        <w:rPr>
          <w:lang w:eastAsia="x-none"/>
        </w:rPr>
        <w:t>обеспечивает возможность</w:t>
      </w:r>
      <w:r w:rsidRPr="00EE3828">
        <w:rPr>
          <w:lang w:eastAsia="x-none"/>
        </w:rPr>
        <w:t xml:space="preserve"> унифицированн</w:t>
      </w:r>
      <w:r>
        <w:rPr>
          <w:lang w:eastAsia="x-none"/>
        </w:rPr>
        <w:t>ой</w:t>
      </w:r>
      <w:r w:rsidRPr="00EE3828">
        <w:rPr>
          <w:lang w:eastAsia="x-none"/>
        </w:rPr>
        <w:t xml:space="preserve"> подготовк</w:t>
      </w:r>
      <w:r>
        <w:rPr>
          <w:lang w:eastAsia="x-none"/>
        </w:rPr>
        <w:t>и</w:t>
      </w:r>
      <w:r w:rsidRPr="00EE3828">
        <w:rPr>
          <w:lang w:eastAsia="x-none"/>
        </w:rPr>
        <w:t xml:space="preserve"> нормативов градостроительного проектирования в формате XML с возможностью экспорта отчета в форматах </w:t>
      </w:r>
      <w:r w:rsidR="004B502E">
        <w:rPr>
          <w:lang w:val="en-US" w:eastAsia="x-none"/>
        </w:rPr>
        <w:t>docx</w:t>
      </w:r>
      <w:r w:rsidRPr="00EE3828">
        <w:rPr>
          <w:lang w:eastAsia="x-none"/>
        </w:rPr>
        <w:t xml:space="preserve"> и </w:t>
      </w:r>
      <w:r w:rsidR="004B502E">
        <w:rPr>
          <w:lang w:val="en-US" w:eastAsia="x-none"/>
        </w:rPr>
        <w:t>xlsx</w:t>
      </w:r>
      <w:r w:rsidRPr="00EE3828">
        <w:rPr>
          <w:lang w:eastAsia="x-none"/>
        </w:rPr>
        <w:t>.</w:t>
      </w:r>
    </w:p>
    <w:p w14:paraId="44A1F45B" w14:textId="77777777" w:rsidR="00775FF5" w:rsidRPr="00EE3828" w:rsidRDefault="00775FF5" w:rsidP="00775FF5">
      <w:pPr>
        <w:spacing w:line="360" w:lineRule="auto"/>
        <w:ind w:firstLine="567"/>
        <w:jc w:val="both"/>
        <w:rPr>
          <w:lang w:eastAsia="x-none"/>
        </w:rPr>
      </w:pPr>
      <w:r w:rsidRPr="00EE3828">
        <w:rPr>
          <w:lang w:eastAsia="x-none"/>
        </w:rPr>
        <w:t>Редактор нормативов градостроительного проектирования</w:t>
      </w:r>
      <w:r>
        <w:rPr>
          <w:lang w:eastAsia="x-none"/>
        </w:rPr>
        <w:t xml:space="preserve"> </w:t>
      </w:r>
      <w:r w:rsidRPr="00EE3828">
        <w:rPr>
          <w:lang w:eastAsia="x-none"/>
        </w:rPr>
        <w:t>предоставля</w:t>
      </w:r>
      <w:r>
        <w:rPr>
          <w:lang w:eastAsia="x-none"/>
        </w:rPr>
        <w:t>ет</w:t>
      </w:r>
      <w:r w:rsidRPr="00EE3828">
        <w:rPr>
          <w:lang w:eastAsia="x-none"/>
        </w:rPr>
        <w:t xml:space="preserve"> следующие функции:</w:t>
      </w:r>
    </w:p>
    <w:p w14:paraId="142817AF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редактирование технических требований к нормативам градостроительного проектирования в формате XSD-схемы в части изменения классификаторов и справочников нормативов градостроительного проектирования;</w:t>
      </w:r>
    </w:p>
    <w:p w14:paraId="61215922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подготовка нормативов градостроительного проектирования в соответствии с техническими требованиями (XSD-схемой), сохранение нормативов градостроительного проектирования в формате XML;</w:t>
      </w:r>
    </w:p>
    <w:p w14:paraId="57654EE8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загрузка и редактирование нормативов градостроительного проектирования в формате XML;</w:t>
      </w:r>
    </w:p>
    <w:p w14:paraId="64910726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экспорт нормативов градостроительного проектирования из формата XML в формат DOCX;</w:t>
      </w:r>
    </w:p>
    <w:p w14:paraId="2ACC3A16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экспорт нормативов градостроительного проектирования из формата XML в формат XLSX (для обеспечения загрузки в ГИС ОГД);</w:t>
      </w:r>
    </w:p>
    <w:p w14:paraId="77DD2C70" w14:textId="77777777" w:rsidR="00775FF5" w:rsidRPr="00EE3828" w:rsidRDefault="00775FF5" w:rsidP="00775FF5">
      <w:pPr>
        <w:pStyle w:val="a8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828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выполнение проверки нормативов градостроительного проектирования в формате XML на соответствие техническим требованиям (XSD-схеме).</w:t>
      </w:r>
    </w:p>
    <w:p w14:paraId="7AFECBB4" w14:textId="77777777" w:rsidR="00775FF5" w:rsidRDefault="00775FF5" w:rsidP="00775FF5">
      <w:pPr>
        <w:spacing w:line="360" w:lineRule="auto"/>
        <w:ind w:firstLine="567"/>
        <w:jc w:val="both"/>
        <w:rPr>
          <w:lang w:eastAsia="x-none"/>
        </w:rPr>
      </w:pPr>
      <w:r w:rsidRPr="00EE3828">
        <w:rPr>
          <w:lang w:eastAsia="x-none"/>
        </w:rPr>
        <w:t>Редактор нормативов градостроительного проектирования включа</w:t>
      </w:r>
      <w:r>
        <w:rPr>
          <w:lang w:eastAsia="x-none"/>
        </w:rPr>
        <w:t>ет</w:t>
      </w:r>
      <w:r w:rsidRPr="00EE3828">
        <w:rPr>
          <w:lang w:eastAsia="x-none"/>
        </w:rPr>
        <w:t xml:space="preserve"> технические требования к нормативам градостроительного проектирования в виде XSD-схемы.</w:t>
      </w:r>
    </w:p>
    <w:p w14:paraId="498FD5C6" w14:textId="77777777" w:rsidR="00775FF5" w:rsidRDefault="00775FF5" w:rsidP="00775FF5">
      <w:pPr>
        <w:spacing w:line="360" w:lineRule="auto"/>
        <w:ind w:firstLine="567"/>
        <w:jc w:val="both"/>
        <w:rPr>
          <w:lang w:eastAsia="x-none"/>
        </w:rPr>
      </w:pPr>
    </w:p>
    <w:p w14:paraId="29770CB9" w14:textId="77777777" w:rsidR="00775FF5" w:rsidRDefault="00775FF5" w:rsidP="00775FF5">
      <w:pPr>
        <w:spacing w:line="360" w:lineRule="auto"/>
        <w:ind w:firstLine="567"/>
        <w:jc w:val="both"/>
        <w:rPr>
          <w:lang w:eastAsia="x-none"/>
        </w:rPr>
        <w:sectPr w:rsidR="00775FF5" w:rsidSect="00A10C4B"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4D8CB49" w14:textId="226EFFA4" w:rsidR="008F55D4" w:rsidRDefault="007B262C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9" w:name="_Toc135836848"/>
      <w:r w:rsidRPr="007B262C">
        <w:rPr>
          <w:sz w:val="28"/>
          <w:szCs w:val="28"/>
        </w:rPr>
        <w:lastRenderedPageBreak/>
        <w:t>Техническая поддержка</w:t>
      </w:r>
      <w:bookmarkEnd w:id="9"/>
    </w:p>
    <w:p w14:paraId="7EECBDEE" w14:textId="77777777" w:rsidR="007B262C" w:rsidRDefault="007B262C" w:rsidP="007B262C">
      <w:pPr>
        <w:suppressAutoHyphens/>
        <w:spacing w:line="362" w:lineRule="auto"/>
        <w:ind w:right="7" w:firstLine="567"/>
        <w:jc w:val="both"/>
        <w:rPr>
          <w:lang w:eastAsia="ar-SA"/>
        </w:rPr>
      </w:pPr>
      <w:r w:rsidRPr="007B262C">
        <w:rPr>
          <w:lang w:eastAsia="ar-SA"/>
        </w:rPr>
        <w:t xml:space="preserve">Техническая поддержка ПО оказывается по вопросам развёртывания, настройки, основных возможностей, а также возникновения ошибок при работе с ПО. Контакты, по которым осуществляется техническая поддержка: </w:t>
      </w:r>
    </w:p>
    <w:p w14:paraId="4AA36731" w14:textId="3B17BF1A" w:rsidR="007E6678" w:rsidRDefault="007E6678" w:rsidP="007E6678">
      <w:pPr>
        <w:suppressAutoHyphens/>
        <w:spacing w:line="362" w:lineRule="auto"/>
        <w:ind w:right="7" w:firstLine="567"/>
        <w:jc w:val="both"/>
        <w:rPr>
          <w:lang w:eastAsia="ar-SA"/>
        </w:rPr>
      </w:pPr>
      <w:r>
        <w:rPr>
          <w:lang w:eastAsia="ar-SA"/>
        </w:rPr>
        <w:t>8 800 505 7376,</w:t>
      </w:r>
    </w:p>
    <w:p w14:paraId="79BA8D34" w14:textId="190B158D" w:rsidR="007E6678" w:rsidRDefault="007E6678" w:rsidP="007E6678">
      <w:pPr>
        <w:suppressAutoHyphens/>
        <w:spacing w:line="362" w:lineRule="auto"/>
        <w:ind w:right="7" w:firstLine="567"/>
        <w:jc w:val="both"/>
        <w:rPr>
          <w:lang w:eastAsia="ar-SA"/>
        </w:rPr>
      </w:pPr>
      <w:r>
        <w:rPr>
          <w:lang w:eastAsia="ar-SA"/>
        </w:rPr>
        <w:t>support@itpgrad.ru,</w:t>
      </w:r>
    </w:p>
    <w:p w14:paraId="5F6423FA" w14:textId="5946722D" w:rsidR="007E6678" w:rsidRDefault="007E6678" w:rsidP="007E6678">
      <w:pPr>
        <w:suppressAutoHyphens/>
        <w:spacing w:line="362" w:lineRule="auto"/>
        <w:ind w:right="7" w:firstLine="567"/>
        <w:jc w:val="both"/>
        <w:rPr>
          <w:lang w:eastAsia="ar-SA"/>
        </w:rPr>
      </w:pPr>
      <w:r w:rsidRPr="007B262C">
        <w:rPr>
          <w:lang w:eastAsia="ar-SA"/>
        </w:rPr>
        <w:t>Время работы</w:t>
      </w:r>
      <w:r>
        <w:rPr>
          <w:lang w:eastAsia="ar-SA"/>
        </w:rPr>
        <w:t>: 9:00 – 18:00 (GMT +6).</w:t>
      </w:r>
    </w:p>
    <w:p w14:paraId="6867062A" w14:textId="77777777" w:rsidR="007E6678" w:rsidRDefault="007E6678" w:rsidP="007B262C">
      <w:pPr>
        <w:suppressAutoHyphens/>
        <w:spacing w:line="362" w:lineRule="auto"/>
        <w:ind w:right="7" w:firstLine="567"/>
        <w:jc w:val="both"/>
        <w:rPr>
          <w:lang w:eastAsia="ar-SA"/>
        </w:rPr>
      </w:pPr>
    </w:p>
    <w:p w14:paraId="117AB519" w14:textId="77777777" w:rsidR="007E6678" w:rsidRDefault="007E6678" w:rsidP="007B262C">
      <w:pPr>
        <w:suppressAutoHyphens/>
        <w:spacing w:line="362" w:lineRule="auto"/>
        <w:ind w:right="7" w:firstLine="567"/>
        <w:jc w:val="both"/>
        <w:rPr>
          <w:lang w:eastAsia="ar-SA"/>
        </w:rPr>
        <w:sectPr w:rsidR="007E6678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3F6F35" w14:textId="77777777" w:rsidR="00E56EB4" w:rsidRPr="00A0312C" w:rsidRDefault="00E56EB4" w:rsidP="00673415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bookmarkStart w:id="10" w:name="_Toc135836849"/>
      <w:r w:rsidRPr="00A0312C">
        <w:rPr>
          <w:sz w:val="32"/>
        </w:rPr>
        <w:lastRenderedPageBreak/>
        <w:t>Условные обозначения и сокращения</w:t>
      </w:r>
      <w:bookmarkEnd w:id="10"/>
    </w:p>
    <w:p w14:paraId="549A09B6" w14:textId="6ACD3A49" w:rsidR="00E56EB4" w:rsidRPr="00A0312C" w:rsidRDefault="00E56EB4" w:rsidP="00E56EB4">
      <w:pPr>
        <w:pStyle w:val="af2"/>
        <w:rPr>
          <w:b/>
          <w:i w:val="0"/>
          <w:color w:val="auto"/>
          <w:sz w:val="24"/>
          <w:szCs w:val="24"/>
        </w:rPr>
      </w:pPr>
      <w:r w:rsidRPr="00A0312C">
        <w:rPr>
          <w:b/>
          <w:i w:val="0"/>
          <w:color w:val="auto"/>
          <w:sz w:val="24"/>
          <w:szCs w:val="24"/>
        </w:rPr>
        <w:t xml:space="preserve">Таблица </w:t>
      </w:r>
      <w:r w:rsidRPr="00A0312C">
        <w:rPr>
          <w:b/>
          <w:i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A0312C">
        <w:rPr>
          <w:b/>
          <w:i w:val="0"/>
          <w:color w:val="auto"/>
          <w:sz w:val="24"/>
          <w:szCs w:val="24"/>
        </w:rPr>
        <w:fldChar w:fldCharType="separate"/>
      </w:r>
      <w:r w:rsidR="000F4B10">
        <w:rPr>
          <w:b/>
          <w:i w:val="0"/>
          <w:noProof/>
          <w:color w:val="auto"/>
          <w:sz w:val="24"/>
          <w:szCs w:val="24"/>
        </w:rPr>
        <w:t>1</w:t>
      </w:r>
      <w:r w:rsidRPr="00A0312C">
        <w:rPr>
          <w:b/>
          <w:i w:val="0"/>
          <w:color w:val="auto"/>
          <w:sz w:val="24"/>
          <w:szCs w:val="24"/>
        </w:rPr>
        <w:fldChar w:fldCharType="end"/>
      </w:r>
      <w:r w:rsidRPr="00A0312C">
        <w:rPr>
          <w:b/>
          <w:i w:val="0"/>
          <w:color w:val="auto"/>
          <w:sz w:val="24"/>
          <w:szCs w:val="24"/>
        </w:rPr>
        <w:t xml:space="preserve"> – Перечень используемых условных обозначений и сокращений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E56EB4" w:rsidRPr="00A0312C" w14:paraId="51655AEA" w14:textId="77777777" w:rsidTr="00C722CF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4737391" w14:textId="77777777" w:rsidR="00E56EB4" w:rsidRPr="00A0312C" w:rsidRDefault="00E56EB4" w:rsidP="00EB55F4">
            <w:pPr>
              <w:spacing w:line="360" w:lineRule="auto"/>
              <w:jc w:val="center"/>
              <w:rPr>
                <w:lang w:eastAsia="en-US"/>
              </w:rPr>
            </w:pPr>
            <w:r w:rsidRPr="00A0312C">
              <w:rPr>
                <w:lang w:eastAsia="en-US"/>
              </w:rPr>
              <w:t>Условное сокращение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256375" w14:textId="77777777" w:rsidR="00E56EB4" w:rsidRPr="00A0312C" w:rsidRDefault="00E56EB4" w:rsidP="00EB55F4">
            <w:pPr>
              <w:spacing w:line="360" w:lineRule="auto"/>
              <w:jc w:val="center"/>
              <w:rPr>
                <w:lang w:eastAsia="en-US"/>
              </w:rPr>
            </w:pPr>
            <w:r w:rsidRPr="00A0312C">
              <w:rPr>
                <w:lang w:eastAsia="en-US"/>
              </w:rPr>
              <w:t>Пояснение</w:t>
            </w:r>
          </w:p>
        </w:tc>
      </w:tr>
      <w:tr w:rsidR="00E56EB4" w:rsidRPr="00A0312C" w14:paraId="46E190CC" w14:textId="77777777" w:rsidTr="00EB55F4">
        <w:trPr>
          <w:jc w:val="center"/>
        </w:trPr>
        <w:tc>
          <w:tcPr>
            <w:tcW w:w="3114" w:type="dxa"/>
            <w:vAlign w:val="center"/>
          </w:tcPr>
          <w:p w14:paraId="5AE7209E" w14:textId="506664E1" w:rsidR="00E56EB4" w:rsidRPr="00A0312C" w:rsidRDefault="007E6678" w:rsidP="00EB55F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Нормативы</w:t>
            </w:r>
          </w:p>
        </w:tc>
        <w:tc>
          <w:tcPr>
            <w:tcW w:w="5245" w:type="dxa"/>
            <w:vAlign w:val="center"/>
          </w:tcPr>
          <w:p w14:paraId="6FDB3087" w14:textId="60A51A32" w:rsidR="00E56EB4" w:rsidRPr="00A0312C" w:rsidRDefault="00775FF5" w:rsidP="00EB55F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Нормативы градостроительного проектирования</w:t>
            </w:r>
          </w:p>
        </w:tc>
      </w:tr>
      <w:tr w:rsidR="00E56EB4" w:rsidRPr="00A0312C" w14:paraId="6F9E0808" w14:textId="77777777" w:rsidTr="00EB55F4">
        <w:trPr>
          <w:jc w:val="center"/>
        </w:trPr>
        <w:tc>
          <w:tcPr>
            <w:tcW w:w="3114" w:type="dxa"/>
            <w:vAlign w:val="center"/>
          </w:tcPr>
          <w:p w14:paraId="567CAF5C" w14:textId="77777777" w:rsidR="00E56EB4" w:rsidRPr="00676D06" w:rsidRDefault="00E56EB4" w:rsidP="00EB55F4">
            <w:pPr>
              <w:spacing w:line="360" w:lineRule="auto"/>
              <w:jc w:val="center"/>
            </w:pPr>
            <w:r>
              <w:t>ПО</w:t>
            </w:r>
          </w:p>
        </w:tc>
        <w:tc>
          <w:tcPr>
            <w:tcW w:w="5245" w:type="dxa"/>
            <w:vAlign w:val="center"/>
          </w:tcPr>
          <w:p w14:paraId="086040AE" w14:textId="77777777" w:rsidR="00E56EB4" w:rsidRDefault="00E56EB4" w:rsidP="00EB55F4">
            <w:pPr>
              <w:spacing w:line="360" w:lineRule="auto"/>
            </w:pPr>
            <w:r>
              <w:t>Программное обеспечение</w:t>
            </w:r>
          </w:p>
        </w:tc>
      </w:tr>
      <w:tr w:rsidR="00365937" w:rsidRPr="00A0312C" w14:paraId="754C51BE" w14:textId="77777777" w:rsidTr="00EB55F4">
        <w:trPr>
          <w:jc w:val="center"/>
        </w:trPr>
        <w:tc>
          <w:tcPr>
            <w:tcW w:w="3114" w:type="dxa"/>
            <w:vAlign w:val="center"/>
          </w:tcPr>
          <w:p w14:paraId="7C40DADF" w14:textId="0231AD11" w:rsidR="00365937" w:rsidRDefault="007E6678" w:rsidP="00EB55F4">
            <w:pPr>
              <w:spacing w:line="360" w:lineRule="auto"/>
              <w:jc w:val="center"/>
            </w:pPr>
            <w:r>
              <w:t xml:space="preserve">Редактор, </w:t>
            </w:r>
            <w:r w:rsidR="00365937">
              <w:t>Редактор</w:t>
            </w:r>
            <w:r>
              <w:t xml:space="preserve"> НГП</w:t>
            </w:r>
          </w:p>
        </w:tc>
        <w:tc>
          <w:tcPr>
            <w:tcW w:w="5245" w:type="dxa"/>
            <w:vAlign w:val="center"/>
          </w:tcPr>
          <w:p w14:paraId="5F19A142" w14:textId="4DEC4A31" w:rsidR="00365937" w:rsidRDefault="007E6678" w:rsidP="00EB55F4">
            <w:pPr>
              <w:spacing w:line="360" w:lineRule="auto"/>
            </w:pPr>
            <w:r w:rsidRPr="007E6678">
              <w:t>Редактор нормативов градостроительного проектирования</w:t>
            </w:r>
          </w:p>
        </w:tc>
      </w:tr>
      <w:tr w:rsidR="006B3715" w:rsidRPr="00A0312C" w14:paraId="02BB6CE8" w14:textId="77777777" w:rsidTr="00EB55F4">
        <w:trPr>
          <w:jc w:val="center"/>
        </w:trPr>
        <w:tc>
          <w:tcPr>
            <w:tcW w:w="3114" w:type="dxa"/>
            <w:vAlign w:val="center"/>
          </w:tcPr>
          <w:p w14:paraId="04A35DB5" w14:textId="0ED1D65E" w:rsidR="006B3715" w:rsidRDefault="006B3715" w:rsidP="00EB55F4">
            <w:pPr>
              <w:spacing w:line="360" w:lineRule="auto"/>
              <w:jc w:val="center"/>
            </w:pPr>
            <w:r>
              <w:t>ТТ, требования</w:t>
            </w:r>
          </w:p>
        </w:tc>
        <w:tc>
          <w:tcPr>
            <w:tcW w:w="5245" w:type="dxa"/>
            <w:vAlign w:val="center"/>
          </w:tcPr>
          <w:p w14:paraId="0A4E8E72" w14:textId="291BCC60" w:rsidR="006B3715" w:rsidRPr="00FF5760" w:rsidRDefault="006B3715" w:rsidP="00EB55F4">
            <w:pPr>
              <w:spacing w:line="360" w:lineRule="auto"/>
            </w:pPr>
            <w:r>
              <w:t xml:space="preserve">Технические требования к </w:t>
            </w:r>
            <w:r w:rsidR="007E6678">
              <w:t>нормативам градостроительного проектирования</w:t>
            </w:r>
            <w:r w:rsidR="00FF5760">
              <w:t xml:space="preserve"> в формате </w:t>
            </w:r>
            <w:r w:rsidR="00FF5760">
              <w:rPr>
                <w:lang w:val="en-US"/>
              </w:rPr>
              <w:t>XSD</w:t>
            </w:r>
            <w:r w:rsidR="00FF5760" w:rsidRPr="00FF5760">
              <w:t>-</w:t>
            </w:r>
            <w:r w:rsidR="00FF5760">
              <w:t>схемы</w:t>
            </w:r>
          </w:p>
        </w:tc>
      </w:tr>
      <w:tr w:rsidR="00052993" w:rsidRPr="00A0312C" w14:paraId="0E22535F" w14:textId="77777777" w:rsidTr="00EB55F4">
        <w:trPr>
          <w:jc w:val="center"/>
        </w:trPr>
        <w:tc>
          <w:tcPr>
            <w:tcW w:w="3114" w:type="dxa"/>
            <w:vAlign w:val="center"/>
          </w:tcPr>
          <w:p w14:paraId="1ED0C529" w14:textId="13A16E41" w:rsidR="00052993" w:rsidRDefault="00FF5760" w:rsidP="00052993">
            <w:pPr>
              <w:spacing w:line="360" w:lineRule="auto"/>
              <w:jc w:val="center"/>
            </w:pPr>
            <w:r>
              <w:t>НГП</w:t>
            </w:r>
          </w:p>
        </w:tc>
        <w:tc>
          <w:tcPr>
            <w:tcW w:w="5245" w:type="dxa"/>
            <w:vAlign w:val="center"/>
          </w:tcPr>
          <w:p w14:paraId="4A287BCD" w14:textId="3BE81068" w:rsidR="00052993" w:rsidRDefault="00FF5760" w:rsidP="00EB55F4">
            <w:pPr>
              <w:spacing w:line="360" w:lineRule="auto"/>
            </w:pPr>
            <w:r>
              <w:t>Нормативы градостроительного проектирования</w:t>
            </w:r>
          </w:p>
        </w:tc>
      </w:tr>
    </w:tbl>
    <w:p w14:paraId="1CA71D49" w14:textId="77777777" w:rsidR="00E56EB4" w:rsidRPr="00A0312C" w:rsidRDefault="00E56EB4" w:rsidP="00E56EB4">
      <w:pPr>
        <w:rPr>
          <w:lang w:eastAsia="en-US"/>
        </w:rPr>
      </w:pPr>
    </w:p>
    <w:p w14:paraId="521B2F18" w14:textId="77777777" w:rsidR="00E56EB4" w:rsidRPr="00A0312C" w:rsidRDefault="00E56EB4" w:rsidP="00E56EB4">
      <w:pPr>
        <w:rPr>
          <w:lang w:eastAsia="en-US"/>
        </w:rPr>
      </w:pPr>
    </w:p>
    <w:p w14:paraId="77EA80AF" w14:textId="77777777" w:rsidR="00E56EB4" w:rsidRPr="00A0312C" w:rsidRDefault="00E56EB4" w:rsidP="00E56EB4">
      <w:pPr>
        <w:rPr>
          <w:lang w:eastAsia="en-US"/>
        </w:rPr>
      </w:pPr>
    </w:p>
    <w:p w14:paraId="7A57B906" w14:textId="77777777" w:rsidR="00E56EB4" w:rsidRPr="00A0312C" w:rsidRDefault="00E56EB4" w:rsidP="00E56EB4">
      <w:pPr>
        <w:rPr>
          <w:lang w:eastAsia="en-US"/>
        </w:rPr>
        <w:sectPr w:rsidR="00E56EB4" w:rsidRPr="00A0312C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C5B000" w14:textId="44B5054C" w:rsidR="002A5378" w:rsidRPr="00A0312C" w:rsidRDefault="002A5378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11" w:name="_Toc135836850"/>
      <w:r w:rsidRPr="00A0312C">
        <w:rPr>
          <w:sz w:val="28"/>
          <w:szCs w:val="28"/>
        </w:rPr>
        <w:lastRenderedPageBreak/>
        <w:t>Требования к квалификации пользователей</w:t>
      </w:r>
      <w:bookmarkEnd w:id="11"/>
    </w:p>
    <w:p w14:paraId="1C33A99E" w14:textId="7996A1FE" w:rsidR="00FE248F" w:rsidRPr="00A0312C" w:rsidRDefault="004F46C3" w:rsidP="00540619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Работа с ПО</w:t>
      </w:r>
      <w:r w:rsidR="00FE248F" w:rsidRPr="00A0312C">
        <w:rPr>
          <w:lang w:eastAsia="en-US"/>
        </w:rPr>
        <w:t xml:space="preserve"> «</w:t>
      </w:r>
      <w:r w:rsidR="00226803" w:rsidRPr="00226803">
        <w:t>Редактор нормативов градостроительного проектирования</w:t>
      </w:r>
      <w:r w:rsidR="00FE248F" w:rsidRPr="00A0312C">
        <w:rPr>
          <w:lang w:eastAsia="en-US"/>
        </w:rPr>
        <w:t xml:space="preserve">» не предъявляет к квалификации пользователя требования, отличные от требований к пользователям современных офисных программ. </w:t>
      </w:r>
    </w:p>
    <w:p w14:paraId="58AC7B6A" w14:textId="5916F0C1" w:rsidR="00226803" w:rsidRDefault="00FE248F" w:rsidP="00226803">
      <w:pPr>
        <w:spacing w:line="360" w:lineRule="auto"/>
        <w:ind w:firstLine="567"/>
        <w:jc w:val="both"/>
        <w:rPr>
          <w:lang w:eastAsia="en-US"/>
        </w:rPr>
      </w:pPr>
      <w:r w:rsidRPr="00A0312C">
        <w:rPr>
          <w:lang w:eastAsia="en-US"/>
        </w:rPr>
        <w:t xml:space="preserve">Предполагается, что пользователь уже имеет навыки работы на компьютере и </w:t>
      </w:r>
      <w:r w:rsidR="004F46C3">
        <w:rPr>
          <w:lang w:eastAsia="en-US"/>
        </w:rPr>
        <w:t xml:space="preserve">ознакомлен с </w:t>
      </w:r>
      <w:r w:rsidR="00226803">
        <w:rPr>
          <w:lang w:eastAsia="en-US"/>
        </w:rPr>
        <w:t xml:space="preserve">Главой 3.1. Нормативы градостроительного проектирования </w:t>
      </w:r>
      <w:r w:rsidR="00226803" w:rsidRPr="00226803">
        <w:rPr>
          <w:lang w:eastAsia="en-US"/>
        </w:rPr>
        <w:t>Градостроительн</w:t>
      </w:r>
      <w:r w:rsidR="00226803">
        <w:rPr>
          <w:lang w:eastAsia="en-US"/>
        </w:rPr>
        <w:t>ого</w:t>
      </w:r>
      <w:r w:rsidR="00226803" w:rsidRPr="00226803">
        <w:rPr>
          <w:lang w:eastAsia="en-US"/>
        </w:rPr>
        <w:t xml:space="preserve"> кодекс</w:t>
      </w:r>
      <w:r w:rsidR="00226803">
        <w:rPr>
          <w:lang w:eastAsia="en-US"/>
        </w:rPr>
        <w:t>а</w:t>
      </w:r>
      <w:r w:rsidR="00226803" w:rsidRPr="00226803">
        <w:rPr>
          <w:lang w:eastAsia="en-US"/>
        </w:rPr>
        <w:t xml:space="preserve"> </w:t>
      </w:r>
      <w:r w:rsidR="00226803">
        <w:rPr>
          <w:lang w:eastAsia="en-US"/>
        </w:rPr>
        <w:t>РФ</w:t>
      </w:r>
      <w:r w:rsidR="00226803" w:rsidRPr="00226803">
        <w:rPr>
          <w:lang w:eastAsia="en-US"/>
        </w:rPr>
        <w:t xml:space="preserve"> от 29.12.2004 </w:t>
      </w:r>
      <w:r w:rsidR="00226803">
        <w:rPr>
          <w:lang w:eastAsia="en-US"/>
        </w:rPr>
        <w:t>№</w:t>
      </w:r>
      <w:r w:rsidR="00226803" w:rsidRPr="00226803">
        <w:rPr>
          <w:lang w:eastAsia="en-US"/>
        </w:rPr>
        <w:t>190-ФЗ</w:t>
      </w:r>
      <w:r w:rsidR="00226803">
        <w:rPr>
          <w:lang w:eastAsia="en-US"/>
        </w:rPr>
        <w:t xml:space="preserve">, а также с </w:t>
      </w:r>
      <w:r w:rsidR="00226803" w:rsidRPr="00226803">
        <w:rPr>
          <w:lang w:eastAsia="en-US"/>
        </w:rPr>
        <w:t>Методически</w:t>
      </w:r>
      <w:r w:rsidR="00226803">
        <w:rPr>
          <w:lang w:eastAsia="en-US"/>
        </w:rPr>
        <w:t>ми</w:t>
      </w:r>
      <w:r w:rsidR="00226803" w:rsidRPr="00226803">
        <w:rPr>
          <w:lang w:eastAsia="en-US"/>
        </w:rPr>
        <w:t xml:space="preserve"> рекомендаци</w:t>
      </w:r>
      <w:r w:rsidR="00226803">
        <w:rPr>
          <w:lang w:eastAsia="en-US"/>
        </w:rPr>
        <w:t>ями</w:t>
      </w:r>
      <w:r w:rsidR="00226803" w:rsidRPr="00226803">
        <w:rPr>
          <w:lang w:eastAsia="en-US"/>
        </w:rPr>
        <w:t xml:space="preserve"> по подготовке нормативов градостроительного проектирования</w:t>
      </w:r>
      <w:r w:rsidR="00226803">
        <w:rPr>
          <w:lang w:eastAsia="en-US"/>
        </w:rPr>
        <w:t xml:space="preserve"> утвержденными приказом Минэкономразвития РФ от 15.02.2021 года №71.</w:t>
      </w:r>
    </w:p>
    <w:p w14:paraId="779EF99C" w14:textId="77777777" w:rsidR="00226803" w:rsidRDefault="00226803" w:rsidP="00540619">
      <w:pPr>
        <w:spacing w:line="360" w:lineRule="auto"/>
        <w:ind w:firstLine="567"/>
        <w:jc w:val="both"/>
        <w:rPr>
          <w:lang w:eastAsia="en-US"/>
        </w:rPr>
      </w:pPr>
    </w:p>
    <w:p w14:paraId="2A0E0822" w14:textId="77777777" w:rsidR="002A5378" w:rsidRPr="00A0312C" w:rsidRDefault="002A5378" w:rsidP="002A5378">
      <w:pPr>
        <w:rPr>
          <w:lang w:eastAsia="en-US"/>
        </w:rPr>
      </w:pPr>
    </w:p>
    <w:p w14:paraId="1C38DA82" w14:textId="77777777" w:rsidR="002A5378" w:rsidRPr="00A0312C" w:rsidRDefault="002A5378" w:rsidP="002A5378">
      <w:pPr>
        <w:rPr>
          <w:lang w:eastAsia="en-US"/>
        </w:rPr>
        <w:sectPr w:rsidR="002A5378" w:rsidRPr="00A0312C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88470F8" w14:textId="2FAC15E5" w:rsidR="00DA642A" w:rsidRPr="00673415" w:rsidRDefault="00A00714" w:rsidP="00673415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  <w:bookmarkStart w:id="12" w:name="_Toc135836851"/>
      <w:bookmarkEnd w:id="3"/>
      <w:bookmarkEnd w:id="4"/>
      <w:bookmarkEnd w:id="5"/>
      <w:bookmarkEnd w:id="6"/>
      <w:bookmarkEnd w:id="7"/>
      <w:r w:rsidRPr="00673415">
        <w:rPr>
          <w:sz w:val="28"/>
          <w:szCs w:val="28"/>
        </w:rPr>
        <w:lastRenderedPageBreak/>
        <w:t>Функциональный возможности</w:t>
      </w:r>
      <w:bookmarkEnd w:id="12"/>
    </w:p>
    <w:p w14:paraId="63A3F119" w14:textId="2FBFE50B" w:rsidR="006B3715" w:rsidRPr="006B3715" w:rsidRDefault="006B3715" w:rsidP="00813F75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В основном интерфейсе окна редактора, можно выбрать вкладку для работы с </w:t>
      </w:r>
      <w:r w:rsidR="00FF5760">
        <w:rPr>
          <w:lang w:eastAsia="en-US"/>
        </w:rPr>
        <w:t>Нормативами градостроительного проектирования</w:t>
      </w:r>
      <w:r w:rsidR="007735A0">
        <w:rPr>
          <w:lang w:eastAsia="en-US"/>
        </w:rPr>
        <w:t xml:space="preserve"> – «</w:t>
      </w:r>
      <w:r w:rsidR="00775FF5">
        <w:rPr>
          <w:lang w:eastAsia="en-US"/>
        </w:rPr>
        <w:t>Н</w:t>
      </w:r>
      <w:r w:rsidR="00FF5760">
        <w:rPr>
          <w:lang w:eastAsia="en-US"/>
        </w:rPr>
        <w:t>ормативы</w:t>
      </w:r>
      <w:r w:rsidR="007735A0">
        <w:rPr>
          <w:lang w:eastAsia="en-US"/>
        </w:rPr>
        <w:t>»</w:t>
      </w:r>
      <w:r>
        <w:rPr>
          <w:lang w:eastAsia="en-US"/>
        </w:rPr>
        <w:t xml:space="preserve"> или вкладку </w:t>
      </w:r>
      <w:r w:rsidR="00FF5760">
        <w:rPr>
          <w:lang w:eastAsia="en-US"/>
        </w:rPr>
        <w:t>формирования отчетов</w:t>
      </w:r>
      <w:r w:rsidR="007735A0" w:rsidRPr="007735A0">
        <w:rPr>
          <w:lang w:eastAsia="en-US"/>
        </w:rPr>
        <w:t xml:space="preserve"> – </w:t>
      </w:r>
      <w:r w:rsidR="007735A0">
        <w:rPr>
          <w:lang w:eastAsia="en-US"/>
        </w:rPr>
        <w:t>«</w:t>
      </w:r>
      <w:r w:rsidR="00FF5760">
        <w:rPr>
          <w:lang w:eastAsia="en-US"/>
        </w:rPr>
        <w:t>Отчет</w:t>
      </w:r>
      <w:r w:rsidR="007735A0">
        <w:rPr>
          <w:lang w:eastAsia="en-US"/>
        </w:rPr>
        <w:t>»</w:t>
      </w:r>
      <w:r>
        <w:rPr>
          <w:lang w:eastAsia="en-US"/>
        </w:rPr>
        <w:t>.</w:t>
      </w:r>
    </w:p>
    <w:p w14:paraId="562C6AAA" w14:textId="194A58B3" w:rsidR="006B3715" w:rsidRDefault="00FF5760" w:rsidP="00FF5760">
      <w:pPr>
        <w:spacing w:before="240" w:after="240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1780B34D" wp14:editId="40C9D056">
            <wp:extent cx="5828030" cy="3749675"/>
            <wp:effectExtent l="0" t="0" r="127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60A0E" w14:textId="6780BFF8" w:rsidR="006B3715" w:rsidRPr="007F024F" w:rsidRDefault="006B3715" w:rsidP="006B3715">
      <w:pPr>
        <w:pStyle w:val="af2"/>
        <w:jc w:val="center"/>
        <w:rPr>
          <w:sz w:val="24"/>
          <w:szCs w:val="24"/>
        </w:rPr>
      </w:pPr>
      <w:r w:rsidRPr="007F024F">
        <w:rPr>
          <w:b/>
          <w:i w:val="0"/>
          <w:iCs w:val="0"/>
          <w:color w:val="auto"/>
          <w:sz w:val="24"/>
          <w:szCs w:val="24"/>
        </w:rPr>
        <w:t xml:space="preserve">Рисунок </w:t>
      </w:r>
      <w:r w:rsidRPr="007F024F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7F024F">
        <w:rPr>
          <w:b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7F024F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0F4B10">
        <w:rPr>
          <w:b/>
          <w:i w:val="0"/>
          <w:iCs w:val="0"/>
          <w:noProof/>
          <w:color w:val="auto"/>
          <w:sz w:val="24"/>
          <w:szCs w:val="24"/>
        </w:rPr>
        <w:t>1</w:t>
      </w:r>
      <w:r w:rsidRPr="007F024F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7F024F">
        <w:rPr>
          <w:b/>
          <w:i w:val="0"/>
          <w:iCs w:val="0"/>
          <w:color w:val="auto"/>
          <w:sz w:val="24"/>
          <w:szCs w:val="24"/>
        </w:rPr>
        <w:t xml:space="preserve"> – </w:t>
      </w:r>
      <w:r>
        <w:rPr>
          <w:b/>
          <w:i w:val="0"/>
          <w:iCs w:val="0"/>
          <w:color w:val="auto"/>
          <w:sz w:val="24"/>
          <w:szCs w:val="24"/>
        </w:rPr>
        <w:t>Основное окно интерфейса редактора</w:t>
      </w:r>
    </w:p>
    <w:p w14:paraId="35FED324" w14:textId="0D3CEA5E" w:rsidR="00292E91" w:rsidRPr="0009298C" w:rsidRDefault="0009298C" w:rsidP="00673415">
      <w:pPr>
        <w:pStyle w:val="2"/>
        <w:keepNext w:val="0"/>
        <w:tabs>
          <w:tab w:val="left" w:pos="851"/>
          <w:tab w:val="left" w:pos="1134"/>
        </w:tabs>
        <w:spacing w:before="120" w:line="360" w:lineRule="auto"/>
        <w:ind w:left="0" w:firstLine="567"/>
        <w:jc w:val="both"/>
        <w:rPr>
          <w:sz w:val="24"/>
          <w:szCs w:val="24"/>
        </w:rPr>
      </w:pPr>
      <w:bookmarkStart w:id="13" w:name="_Toc135836852"/>
      <w:r w:rsidRPr="0009298C">
        <w:rPr>
          <w:sz w:val="24"/>
          <w:szCs w:val="24"/>
        </w:rPr>
        <w:t xml:space="preserve">Создание и редактирование </w:t>
      </w:r>
      <w:r w:rsidR="00FF5760">
        <w:rPr>
          <w:sz w:val="24"/>
          <w:szCs w:val="24"/>
        </w:rPr>
        <w:t>нормативов градостроительного проектирования</w:t>
      </w:r>
      <w:r w:rsidRPr="0009298C">
        <w:rPr>
          <w:sz w:val="24"/>
          <w:szCs w:val="24"/>
        </w:rPr>
        <w:t xml:space="preserve"> в формате </w:t>
      </w:r>
      <w:r w:rsidRPr="0009298C">
        <w:rPr>
          <w:sz w:val="24"/>
          <w:szCs w:val="24"/>
          <w:lang w:val="en-US"/>
        </w:rPr>
        <w:t>XML</w:t>
      </w:r>
      <w:bookmarkEnd w:id="13"/>
    </w:p>
    <w:p w14:paraId="01FA4D26" w14:textId="52E2BDD3" w:rsidR="001B4F70" w:rsidRPr="00775FF5" w:rsidRDefault="00883148" w:rsidP="00883148">
      <w:pPr>
        <w:tabs>
          <w:tab w:val="left" w:pos="851"/>
        </w:tabs>
        <w:spacing w:line="360" w:lineRule="auto"/>
        <w:ind w:firstLine="567"/>
        <w:jc w:val="both"/>
        <w:rPr>
          <w:bCs/>
          <w:kern w:val="32"/>
        </w:rPr>
      </w:pPr>
      <w:r w:rsidRPr="00883148">
        <w:rPr>
          <w:bCs/>
          <w:kern w:val="32"/>
        </w:rPr>
        <w:t>В данном окне, пользовател</w:t>
      </w:r>
      <w:r w:rsidR="00775FF5">
        <w:rPr>
          <w:bCs/>
          <w:kern w:val="32"/>
        </w:rPr>
        <w:t>ем</w:t>
      </w:r>
      <w:r w:rsidRPr="00883148">
        <w:rPr>
          <w:bCs/>
          <w:kern w:val="32"/>
        </w:rPr>
        <w:t xml:space="preserve"> выполняется разработка и редактирование </w:t>
      </w:r>
      <w:r w:rsidR="00775FF5">
        <w:rPr>
          <w:bCs/>
          <w:kern w:val="32"/>
        </w:rPr>
        <w:t>нормативов градостроительного проектирования</w:t>
      </w:r>
      <w:r w:rsidR="00A16BD3">
        <w:rPr>
          <w:bCs/>
          <w:kern w:val="32"/>
        </w:rPr>
        <w:t xml:space="preserve"> в соответствии с ТТ (</w:t>
      </w:r>
      <w:r w:rsidR="00A16BD3" w:rsidRPr="00D3026F">
        <w:rPr>
          <w:bCs/>
          <w:kern w:val="32"/>
        </w:rPr>
        <w:t>XSD-схемой)</w:t>
      </w:r>
      <w:r w:rsidR="00FF5760">
        <w:rPr>
          <w:bCs/>
          <w:kern w:val="32"/>
        </w:rPr>
        <w:t>.</w:t>
      </w:r>
      <w:r w:rsidR="00A16BD3">
        <w:rPr>
          <w:bCs/>
          <w:kern w:val="32"/>
        </w:rPr>
        <w:t xml:space="preserve"> </w:t>
      </w:r>
      <w:r w:rsidR="00FF5760">
        <w:rPr>
          <w:bCs/>
          <w:kern w:val="32"/>
        </w:rPr>
        <w:t>В</w:t>
      </w:r>
      <w:r w:rsidR="00A16BD3">
        <w:rPr>
          <w:bCs/>
          <w:kern w:val="32"/>
        </w:rPr>
        <w:t>ыполняется</w:t>
      </w:r>
      <w:r w:rsidR="00FF5760">
        <w:rPr>
          <w:bCs/>
          <w:kern w:val="32"/>
        </w:rPr>
        <w:t xml:space="preserve"> создание,</w:t>
      </w:r>
      <w:r w:rsidR="00A16BD3" w:rsidRPr="00D3026F">
        <w:rPr>
          <w:bCs/>
          <w:kern w:val="32"/>
        </w:rPr>
        <w:t xml:space="preserve"> </w:t>
      </w:r>
      <w:r w:rsidR="00FF5760">
        <w:rPr>
          <w:bCs/>
          <w:kern w:val="32"/>
        </w:rPr>
        <w:t xml:space="preserve">загрузка и </w:t>
      </w:r>
      <w:r w:rsidR="00A16BD3" w:rsidRPr="00D3026F">
        <w:rPr>
          <w:bCs/>
          <w:kern w:val="32"/>
        </w:rPr>
        <w:t xml:space="preserve">сохранение </w:t>
      </w:r>
      <w:r w:rsidR="00FF5760">
        <w:rPr>
          <w:bCs/>
          <w:kern w:val="32"/>
        </w:rPr>
        <w:t>НГП</w:t>
      </w:r>
      <w:r w:rsidR="00A16BD3" w:rsidRPr="00D3026F">
        <w:rPr>
          <w:bCs/>
          <w:kern w:val="32"/>
        </w:rPr>
        <w:t xml:space="preserve"> в формате </w:t>
      </w:r>
      <w:r w:rsidR="00A16BD3" w:rsidRPr="00D3026F">
        <w:rPr>
          <w:bCs/>
          <w:kern w:val="32"/>
          <w:lang w:val="en-US"/>
        </w:rPr>
        <w:t>XML</w:t>
      </w:r>
      <w:r w:rsidR="00FF5760">
        <w:rPr>
          <w:bCs/>
          <w:kern w:val="32"/>
        </w:rPr>
        <w:t>.</w:t>
      </w:r>
    </w:p>
    <w:p w14:paraId="38C50A5E" w14:textId="26997A30" w:rsidR="00682005" w:rsidRDefault="003F7FED" w:rsidP="0096265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8C4B3C2" wp14:editId="768CD258">
            <wp:extent cx="6394777" cy="394335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1" cy="3947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94EBF" w14:textId="763E73E3" w:rsidR="00A00714" w:rsidRPr="00A0312C" w:rsidRDefault="00A00714" w:rsidP="00BB7DD5">
      <w:pPr>
        <w:pStyle w:val="af2"/>
        <w:jc w:val="center"/>
      </w:pPr>
      <w:r w:rsidRPr="00A0312C">
        <w:rPr>
          <w:b/>
          <w:i w:val="0"/>
          <w:iCs w:val="0"/>
          <w:color w:val="auto"/>
          <w:sz w:val="24"/>
          <w:szCs w:val="24"/>
        </w:rPr>
        <w:t xml:space="preserve">Рисунок 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0F4B10">
        <w:rPr>
          <w:b/>
          <w:i w:val="0"/>
          <w:iCs w:val="0"/>
          <w:noProof/>
          <w:color w:val="auto"/>
          <w:sz w:val="24"/>
          <w:szCs w:val="24"/>
        </w:rPr>
        <w:t>2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A0312C">
        <w:rPr>
          <w:b/>
          <w:i w:val="0"/>
          <w:iCs w:val="0"/>
          <w:color w:val="auto"/>
          <w:sz w:val="24"/>
          <w:szCs w:val="24"/>
        </w:rPr>
        <w:t xml:space="preserve"> – </w:t>
      </w:r>
      <w:r w:rsidR="00BB7DD5">
        <w:rPr>
          <w:b/>
          <w:i w:val="0"/>
          <w:iCs w:val="0"/>
          <w:color w:val="auto"/>
          <w:sz w:val="24"/>
          <w:szCs w:val="24"/>
        </w:rPr>
        <w:t xml:space="preserve">Интерфейс окна создания и редактирования </w:t>
      </w:r>
      <w:r w:rsidR="00775FF5">
        <w:rPr>
          <w:b/>
          <w:i w:val="0"/>
          <w:iCs w:val="0"/>
          <w:color w:val="auto"/>
          <w:sz w:val="24"/>
          <w:szCs w:val="24"/>
        </w:rPr>
        <w:t>нормативов градостроительного проектирования</w:t>
      </w:r>
    </w:p>
    <w:p w14:paraId="5A86BB94" w14:textId="50306CF0" w:rsidR="00CA6E2E" w:rsidRPr="001D307C" w:rsidRDefault="00CA6E2E" w:rsidP="00CA6E2E">
      <w:pPr>
        <w:tabs>
          <w:tab w:val="left" w:pos="851"/>
        </w:tabs>
        <w:spacing w:line="360" w:lineRule="auto"/>
        <w:ind w:firstLine="567"/>
        <w:jc w:val="both"/>
        <w:rPr>
          <w:bCs/>
          <w:color w:val="000000" w:themeColor="text1"/>
          <w:kern w:val="32"/>
        </w:rPr>
      </w:pPr>
      <w:r w:rsidRPr="001D307C">
        <w:rPr>
          <w:bCs/>
          <w:color w:val="000000" w:themeColor="text1"/>
          <w:kern w:val="32"/>
        </w:rPr>
        <w:t xml:space="preserve">Порядок разработки и внесения изменений в </w:t>
      </w:r>
      <w:r w:rsidR="001D307C" w:rsidRPr="001D307C">
        <w:rPr>
          <w:bCs/>
          <w:color w:val="000000" w:themeColor="text1"/>
          <w:kern w:val="32"/>
        </w:rPr>
        <w:t>НГП</w:t>
      </w:r>
      <w:r w:rsidRPr="001D307C">
        <w:rPr>
          <w:bCs/>
          <w:color w:val="000000" w:themeColor="text1"/>
          <w:kern w:val="32"/>
        </w:rPr>
        <w:t xml:space="preserve"> выглядит следующим образом:</w:t>
      </w:r>
    </w:p>
    <w:p w14:paraId="6AC416F9" w14:textId="568869BF" w:rsidR="00CA6E2E" w:rsidRPr="001D307C" w:rsidRDefault="008820E1" w:rsidP="008820E1">
      <w:pPr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kern w:val="32"/>
        </w:rPr>
      </w:pPr>
      <w:r w:rsidRPr="001D307C">
        <w:rPr>
          <w:bCs/>
          <w:color w:val="000000" w:themeColor="text1"/>
          <w:kern w:val="32"/>
        </w:rPr>
        <w:t>Пользователю н</w:t>
      </w:r>
      <w:r w:rsidR="00CA6E2E" w:rsidRPr="001D307C">
        <w:rPr>
          <w:bCs/>
          <w:color w:val="000000" w:themeColor="text1"/>
          <w:kern w:val="32"/>
        </w:rPr>
        <w:t xml:space="preserve">еобходимо создать новый или загрузить существующий XML </w:t>
      </w:r>
      <w:r w:rsidRPr="001D307C">
        <w:rPr>
          <w:bCs/>
          <w:color w:val="000000" w:themeColor="text1"/>
          <w:kern w:val="32"/>
        </w:rPr>
        <w:t>нажав на соответствующие кнопки «Создать новый XML» и «Загрузить XML»;</w:t>
      </w:r>
    </w:p>
    <w:p w14:paraId="159D983C" w14:textId="2E576E98" w:rsidR="008820E1" w:rsidRPr="001D307C" w:rsidRDefault="008820E1" w:rsidP="008820E1">
      <w:pPr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kern w:val="32"/>
        </w:rPr>
      </w:pPr>
      <w:r w:rsidRPr="001D307C">
        <w:rPr>
          <w:bCs/>
          <w:color w:val="000000" w:themeColor="text1"/>
          <w:kern w:val="32"/>
        </w:rPr>
        <w:t xml:space="preserve">Выбрать из раскрывающегося списка </w:t>
      </w:r>
      <w:r w:rsidR="001D307C" w:rsidRPr="001D307C">
        <w:rPr>
          <w:bCs/>
          <w:color w:val="000000" w:themeColor="text1"/>
          <w:kern w:val="32"/>
        </w:rPr>
        <w:t xml:space="preserve">сферу </w:t>
      </w:r>
      <w:r w:rsidR="001D307C">
        <w:rPr>
          <w:bCs/>
          <w:color w:val="000000" w:themeColor="text1"/>
          <w:kern w:val="32"/>
        </w:rPr>
        <w:t xml:space="preserve">объектов </w:t>
      </w:r>
      <w:r w:rsidR="00A44D10">
        <w:rPr>
          <w:bCs/>
          <w:color w:val="000000" w:themeColor="text1"/>
          <w:kern w:val="32"/>
        </w:rPr>
        <w:t>нормирования.</w:t>
      </w:r>
      <w:r w:rsidRPr="001D307C">
        <w:rPr>
          <w:bCs/>
          <w:color w:val="000000" w:themeColor="text1"/>
          <w:kern w:val="32"/>
        </w:rPr>
        <w:t xml:space="preserve"> </w:t>
      </w:r>
      <w:r w:rsidR="00A44D10">
        <w:rPr>
          <w:bCs/>
          <w:color w:val="000000" w:themeColor="text1"/>
          <w:kern w:val="32"/>
        </w:rPr>
        <w:t>Д</w:t>
      </w:r>
      <w:r w:rsidRPr="001D307C">
        <w:rPr>
          <w:bCs/>
          <w:color w:val="000000" w:themeColor="text1"/>
          <w:kern w:val="32"/>
        </w:rPr>
        <w:t xml:space="preserve">ля </w:t>
      </w:r>
      <w:r w:rsidR="00A44D10">
        <w:rPr>
          <w:bCs/>
          <w:color w:val="000000" w:themeColor="text1"/>
          <w:kern w:val="32"/>
        </w:rPr>
        <w:t xml:space="preserve">объектов соответствующей сферы </w:t>
      </w:r>
      <w:r w:rsidRPr="001D307C">
        <w:rPr>
          <w:bCs/>
          <w:color w:val="000000" w:themeColor="text1"/>
          <w:kern w:val="32"/>
        </w:rPr>
        <w:t>буд</w:t>
      </w:r>
      <w:r w:rsidR="001D307C" w:rsidRPr="001D307C">
        <w:rPr>
          <w:bCs/>
          <w:color w:val="000000" w:themeColor="text1"/>
          <w:kern w:val="32"/>
        </w:rPr>
        <w:t>ут устанавливаться расчетные показатели</w:t>
      </w:r>
      <w:r w:rsidRPr="001D307C">
        <w:rPr>
          <w:bCs/>
          <w:color w:val="000000" w:themeColor="text1"/>
          <w:kern w:val="32"/>
        </w:rPr>
        <w:t>;</w:t>
      </w:r>
    </w:p>
    <w:p w14:paraId="0F842677" w14:textId="452449B0" w:rsidR="008820E1" w:rsidRPr="00775FF5" w:rsidRDefault="001D307C" w:rsidP="008820E1">
      <w:pPr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kern w:val="32"/>
        </w:rPr>
      </w:pPr>
      <w:r w:rsidRPr="001D307C">
        <w:rPr>
          <w:bCs/>
          <w:color w:val="000000" w:themeColor="text1"/>
          <w:kern w:val="32"/>
        </w:rPr>
        <w:t xml:space="preserve">Выбрать вид объекта нормирования, для которого будут устанавливаться расчетные </w:t>
      </w:r>
      <w:r w:rsidRPr="00775FF5">
        <w:rPr>
          <w:bCs/>
          <w:color w:val="000000" w:themeColor="text1"/>
          <w:kern w:val="32"/>
        </w:rPr>
        <w:t>показатели</w:t>
      </w:r>
      <w:r w:rsidR="00A44D10" w:rsidRPr="00775FF5">
        <w:rPr>
          <w:bCs/>
          <w:color w:val="000000" w:themeColor="text1"/>
          <w:kern w:val="32"/>
        </w:rPr>
        <w:t>. Набор видов объект определен в соответствии с выбранной сферой</w:t>
      </w:r>
      <w:r w:rsidR="00300392" w:rsidRPr="00775FF5">
        <w:rPr>
          <w:bCs/>
          <w:color w:val="000000" w:themeColor="text1"/>
          <w:kern w:val="32"/>
        </w:rPr>
        <w:t>;</w:t>
      </w:r>
    </w:p>
    <w:p w14:paraId="7B06BEC9" w14:textId="6EB38C0A" w:rsidR="00300392" w:rsidRPr="00775FF5" w:rsidRDefault="00775FF5" w:rsidP="008820E1">
      <w:pPr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kern w:val="32"/>
        </w:rPr>
      </w:pPr>
      <w:r w:rsidRPr="00775FF5">
        <w:rPr>
          <w:bCs/>
          <w:color w:val="000000" w:themeColor="text1"/>
          <w:kern w:val="32"/>
        </w:rPr>
        <w:t xml:space="preserve">Далее пользователю предлагается определить перечень расчетных показателей </w:t>
      </w:r>
      <w:r w:rsidRPr="00775FF5">
        <w:rPr>
          <w:color w:val="000000" w:themeColor="text1"/>
        </w:rPr>
        <w:t>минимально допустимого уровня обеспеченности объектами населения и расчетные показатели максимально допустимого уровня территориальной доступности таких объектов, а также ограничения, связанные с земельными участками</w:t>
      </w:r>
      <w:r>
        <w:rPr>
          <w:bCs/>
          <w:color w:val="000000" w:themeColor="text1"/>
          <w:kern w:val="32"/>
        </w:rPr>
        <w:t>. В отношении одного вида объектов, может быть добавлено несколько расчетных показателей кото</w:t>
      </w:r>
      <w:r w:rsidRPr="00775FF5">
        <w:rPr>
          <w:bCs/>
          <w:color w:val="000000" w:themeColor="text1"/>
          <w:kern w:val="32"/>
        </w:rPr>
        <w:t xml:space="preserve">рые будут отличаться значением и условиями применения, например в отношении объектов различного или с учетом специфики территории, на которой подразумевается применение показателя. Пример заполнения условий применения расчетных показателей представлен в пункте 5. </w:t>
      </w:r>
    </w:p>
    <w:p w14:paraId="2694DADF" w14:textId="44C5F96D" w:rsidR="00300392" w:rsidRDefault="00775FF5" w:rsidP="008820E1">
      <w:pPr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kern w:val="32"/>
        </w:rPr>
      </w:pPr>
      <w:r w:rsidRPr="00775FF5">
        <w:rPr>
          <w:bCs/>
          <w:color w:val="000000" w:themeColor="text1"/>
          <w:kern w:val="32"/>
        </w:rPr>
        <w:t xml:space="preserve">В данном разделе пользователю необходимо установить условия применения расчетных показателей, 2 из которых являются обязательными (территория действия расчетного показателя </w:t>
      </w:r>
      <w:r w:rsidRPr="00775FF5">
        <w:rPr>
          <w:bCs/>
          <w:color w:val="000000" w:themeColor="text1"/>
          <w:kern w:val="32"/>
        </w:rPr>
        <w:lastRenderedPageBreak/>
        <w:t>и значение объекта), остальные опциональны и могут быть пропущены в случае, если, дополнительных условий не предусмотрено для данного расчетного показателя.</w:t>
      </w:r>
      <w:r>
        <w:rPr>
          <w:bCs/>
          <w:color w:val="000000" w:themeColor="text1"/>
          <w:kern w:val="32"/>
        </w:rPr>
        <w:t xml:space="preserve"> </w:t>
      </w:r>
    </w:p>
    <w:p w14:paraId="298A1B48" w14:textId="72FFA718" w:rsidR="00775FF5" w:rsidRPr="00775FF5" w:rsidRDefault="00775FF5" w:rsidP="00775FF5">
      <w:pPr>
        <w:tabs>
          <w:tab w:val="left" w:pos="567"/>
        </w:tabs>
        <w:spacing w:line="360" w:lineRule="auto"/>
        <w:ind w:firstLine="567"/>
        <w:jc w:val="both"/>
        <w:rPr>
          <w:bCs/>
          <w:color w:val="000000" w:themeColor="text1"/>
          <w:kern w:val="32"/>
        </w:rPr>
      </w:pPr>
      <w:r>
        <w:rPr>
          <w:bCs/>
          <w:color w:val="000000" w:themeColor="text1"/>
          <w:kern w:val="32"/>
        </w:rPr>
        <w:tab/>
        <w:t xml:space="preserve">После заполнения всех необходимых полей пользователю предлагается сохранить НГП в формате </w:t>
      </w:r>
      <w:r>
        <w:rPr>
          <w:bCs/>
          <w:color w:val="000000" w:themeColor="text1"/>
          <w:kern w:val="32"/>
          <w:lang w:val="en-US"/>
        </w:rPr>
        <w:t>XML</w:t>
      </w:r>
      <w:r w:rsidRPr="00775FF5">
        <w:rPr>
          <w:bCs/>
          <w:color w:val="000000" w:themeColor="text1"/>
          <w:kern w:val="32"/>
        </w:rPr>
        <w:t xml:space="preserve"> </w:t>
      </w:r>
      <w:r>
        <w:rPr>
          <w:bCs/>
          <w:color w:val="000000" w:themeColor="text1"/>
          <w:kern w:val="32"/>
        </w:rPr>
        <w:t xml:space="preserve">или сформировать отчет в формате </w:t>
      </w:r>
      <w:r>
        <w:rPr>
          <w:bCs/>
          <w:color w:val="000000" w:themeColor="text1"/>
          <w:kern w:val="32"/>
          <w:lang w:val="en-US"/>
        </w:rPr>
        <w:t>Word</w:t>
      </w:r>
      <w:r w:rsidRPr="00775FF5">
        <w:rPr>
          <w:bCs/>
          <w:color w:val="000000" w:themeColor="text1"/>
          <w:kern w:val="32"/>
        </w:rPr>
        <w:t>.</w:t>
      </w:r>
    </w:p>
    <w:p w14:paraId="5DF16104" w14:textId="6874B6C6" w:rsidR="00E04843" w:rsidRPr="00BD4434" w:rsidRDefault="00E04843" w:rsidP="00673415">
      <w:pPr>
        <w:pStyle w:val="2"/>
        <w:keepNext w:val="0"/>
        <w:tabs>
          <w:tab w:val="left" w:pos="851"/>
          <w:tab w:val="left" w:pos="1134"/>
        </w:tabs>
        <w:spacing w:before="120" w:line="360" w:lineRule="auto"/>
        <w:ind w:left="0" w:firstLine="567"/>
        <w:jc w:val="both"/>
        <w:rPr>
          <w:sz w:val="24"/>
          <w:szCs w:val="24"/>
        </w:rPr>
      </w:pPr>
      <w:bookmarkStart w:id="14" w:name="_Toc135836853"/>
      <w:r>
        <w:rPr>
          <w:sz w:val="24"/>
          <w:szCs w:val="24"/>
        </w:rPr>
        <w:t xml:space="preserve">Формирование отчета нормативов градостроительного проектирования в формате </w:t>
      </w:r>
      <w:r w:rsidRPr="00673415">
        <w:rPr>
          <w:sz w:val="24"/>
          <w:szCs w:val="24"/>
        </w:rPr>
        <w:t>Word</w:t>
      </w:r>
      <w:r w:rsidRPr="00E04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73415">
        <w:rPr>
          <w:sz w:val="24"/>
          <w:szCs w:val="24"/>
        </w:rPr>
        <w:t>Excel</w:t>
      </w:r>
      <w:bookmarkEnd w:id="14"/>
    </w:p>
    <w:p w14:paraId="4408A202" w14:textId="0B1FDA0E" w:rsidR="00701236" w:rsidRPr="00775FF5" w:rsidRDefault="00E04843" w:rsidP="00775FF5">
      <w:pPr>
        <w:tabs>
          <w:tab w:val="left" w:pos="851"/>
        </w:tabs>
        <w:spacing w:line="360" w:lineRule="auto"/>
        <w:ind w:firstLine="567"/>
        <w:jc w:val="both"/>
        <w:rPr>
          <w:bCs/>
          <w:color w:val="000000" w:themeColor="text1"/>
          <w:kern w:val="32"/>
        </w:rPr>
      </w:pPr>
      <w:r w:rsidRPr="00775FF5">
        <w:rPr>
          <w:bCs/>
          <w:color w:val="000000" w:themeColor="text1"/>
          <w:kern w:val="32"/>
        </w:rPr>
        <w:t>П</w:t>
      </w:r>
      <w:r w:rsidR="0050504A" w:rsidRPr="00775FF5">
        <w:rPr>
          <w:bCs/>
          <w:color w:val="000000" w:themeColor="text1"/>
          <w:kern w:val="32"/>
        </w:rPr>
        <w:t xml:space="preserve">ользователем может быть сформирован отчет в удобочитаемом виде формата </w:t>
      </w:r>
      <w:proofErr w:type="spellStart"/>
      <w:r w:rsidR="0050504A" w:rsidRPr="00775FF5">
        <w:rPr>
          <w:bCs/>
          <w:color w:val="000000" w:themeColor="text1"/>
          <w:kern w:val="32"/>
        </w:rPr>
        <w:t>docx</w:t>
      </w:r>
      <w:proofErr w:type="spellEnd"/>
      <w:r w:rsidR="0050504A" w:rsidRPr="00775FF5">
        <w:rPr>
          <w:bCs/>
          <w:color w:val="000000" w:themeColor="text1"/>
          <w:kern w:val="32"/>
        </w:rPr>
        <w:t xml:space="preserve">, для этого необходимо </w:t>
      </w:r>
      <w:r w:rsidR="00775FF5" w:rsidRPr="00775FF5">
        <w:rPr>
          <w:bCs/>
          <w:color w:val="000000" w:themeColor="text1"/>
          <w:kern w:val="32"/>
        </w:rPr>
        <w:t xml:space="preserve">перейти на вкладку «Отчет» и </w:t>
      </w:r>
      <w:r w:rsidR="0050504A" w:rsidRPr="00775FF5">
        <w:rPr>
          <w:bCs/>
          <w:color w:val="000000" w:themeColor="text1"/>
          <w:kern w:val="32"/>
        </w:rPr>
        <w:t>нажать на кнопку «Сформировать отчет</w:t>
      </w:r>
      <w:r w:rsidR="00775FF5" w:rsidRPr="00775FF5">
        <w:rPr>
          <w:bCs/>
          <w:color w:val="000000" w:themeColor="text1"/>
          <w:kern w:val="32"/>
        </w:rPr>
        <w:t xml:space="preserve"> в Word</w:t>
      </w:r>
      <w:r w:rsidR="0050504A" w:rsidRPr="00775FF5">
        <w:rPr>
          <w:bCs/>
          <w:color w:val="000000" w:themeColor="text1"/>
          <w:kern w:val="32"/>
        </w:rPr>
        <w:t>» и выбрать путь для сохранения файла.</w:t>
      </w:r>
    </w:p>
    <w:p w14:paraId="54108E48" w14:textId="3DA755BE" w:rsidR="00701236" w:rsidRDefault="003F7FED" w:rsidP="0092621D">
      <w:pPr>
        <w:spacing w:after="160" w:line="259" w:lineRule="auto"/>
        <w:jc w:val="center"/>
        <w:rPr>
          <w:bCs/>
          <w:kern w:val="32"/>
        </w:rPr>
      </w:pPr>
      <w:r>
        <w:rPr>
          <w:noProof/>
        </w:rPr>
        <w:drawing>
          <wp:inline distT="0" distB="0" distL="0" distR="0" wp14:anchorId="57914073" wp14:editId="6236C9FD">
            <wp:extent cx="6300470" cy="4316095"/>
            <wp:effectExtent l="19050" t="19050" r="24130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3160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C132CA" w14:textId="5BA85BB5" w:rsidR="0050504A" w:rsidRDefault="0050504A" w:rsidP="0050504A">
      <w:pPr>
        <w:pStyle w:val="af2"/>
        <w:jc w:val="center"/>
        <w:rPr>
          <w:b/>
          <w:i w:val="0"/>
          <w:iCs w:val="0"/>
          <w:color w:val="auto"/>
          <w:sz w:val="24"/>
          <w:szCs w:val="24"/>
        </w:rPr>
      </w:pPr>
      <w:r w:rsidRPr="00A0312C">
        <w:rPr>
          <w:b/>
          <w:i w:val="0"/>
          <w:iCs w:val="0"/>
          <w:color w:val="auto"/>
          <w:sz w:val="24"/>
          <w:szCs w:val="24"/>
        </w:rPr>
        <w:t xml:space="preserve">Рисунок 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0F4B10">
        <w:rPr>
          <w:b/>
          <w:i w:val="0"/>
          <w:iCs w:val="0"/>
          <w:noProof/>
          <w:color w:val="auto"/>
          <w:sz w:val="24"/>
          <w:szCs w:val="24"/>
        </w:rPr>
        <w:t>3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A0312C">
        <w:rPr>
          <w:b/>
          <w:i w:val="0"/>
          <w:iCs w:val="0"/>
          <w:color w:val="auto"/>
          <w:sz w:val="24"/>
          <w:szCs w:val="24"/>
        </w:rPr>
        <w:t xml:space="preserve"> – </w:t>
      </w:r>
      <w:r>
        <w:rPr>
          <w:b/>
          <w:i w:val="0"/>
          <w:iCs w:val="0"/>
          <w:color w:val="auto"/>
          <w:sz w:val="24"/>
          <w:szCs w:val="24"/>
        </w:rPr>
        <w:t>Фрагмент отчета «</w:t>
      </w:r>
      <w:r w:rsidR="00775FF5">
        <w:rPr>
          <w:b/>
          <w:i w:val="0"/>
          <w:iCs w:val="0"/>
          <w:color w:val="auto"/>
          <w:sz w:val="24"/>
          <w:szCs w:val="24"/>
        </w:rPr>
        <w:t>Нормативы градостроительного проектирования</w:t>
      </w:r>
      <w:r>
        <w:rPr>
          <w:b/>
          <w:i w:val="0"/>
          <w:iCs w:val="0"/>
          <w:color w:val="auto"/>
          <w:sz w:val="24"/>
          <w:szCs w:val="24"/>
        </w:rPr>
        <w:t>»</w:t>
      </w:r>
    </w:p>
    <w:p w14:paraId="176858A2" w14:textId="08852966" w:rsidR="00775FF5" w:rsidRDefault="00775FF5" w:rsidP="00775FF5">
      <w:pPr>
        <w:tabs>
          <w:tab w:val="left" w:pos="567"/>
        </w:tabs>
        <w:spacing w:line="360" w:lineRule="auto"/>
        <w:ind w:firstLine="567"/>
        <w:jc w:val="both"/>
        <w:rPr>
          <w:bCs/>
          <w:color w:val="000000" w:themeColor="text1"/>
          <w:kern w:val="32"/>
        </w:rPr>
      </w:pPr>
      <w:r w:rsidRPr="00775FF5">
        <w:rPr>
          <w:bCs/>
          <w:color w:val="000000" w:themeColor="text1"/>
          <w:kern w:val="32"/>
        </w:rPr>
        <w:t>Возможность формирования отчета в формате xlsx предусмотрена для экспорта технических требований в виде описания XSD-схемы в формате Excel</w:t>
      </w:r>
      <w:r w:rsidR="006207F7">
        <w:rPr>
          <w:bCs/>
          <w:color w:val="000000" w:themeColor="text1"/>
          <w:kern w:val="32"/>
        </w:rPr>
        <w:t xml:space="preserve"> (</w:t>
      </w:r>
      <w:r w:rsidR="006207F7" w:rsidRPr="006207F7">
        <w:rPr>
          <w:bCs/>
          <w:color w:val="000000" w:themeColor="text1"/>
          <w:kern w:val="32"/>
        </w:rPr>
        <w:fldChar w:fldCharType="begin"/>
      </w:r>
      <w:r w:rsidR="006207F7" w:rsidRPr="006207F7">
        <w:rPr>
          <w:bCs/>
          <w:color w:val="000000" w:themeColor="text1"/>
          <w:kern w:val="32"/>
        </w:rPr>
        <w:instrText xml:space="preserve"> REF _Ref135753349 \h  \* MERGEFORMAT </w:instrText>
      </w:r>
      <w:r w:rsidR="006207F7" w:rsidRPr="006207F7">
        <w:rPr>
          <w:bCs/>
          <w:color w:val="000000" w:themeColor="text1"/>
          <w:kern w:val="32"/>
        </w:rPr>
      </w:r>
      <w:r w:rsidR="006207F7" w:rsidRPr="006207F7">
        <w:rPr>
          <w:bCs/>
          <w:color w:val="000000" w:themeColor="text1"/>
          <w:kern w:val="32"/>
        </w:rPr>
        <w:fldChar w:fldCharType="separate"/>
      </w:r>
      <w:r w:rsidR="000F4B10" w:rsidRPr="00A0312C">
        <w:rPr>
          <w:b/>
        </w:rPr>
        <w:t xml:space="preserve">Рисунок </w:t>
      </w:r>
      <w:r w:rsidR="000F4B10" w:rsidRPr="000F4B10">
        <w:rPr>
          <w:b/>
          <w:noProof/>
        </w:rPr>
        <w:t>4</w:t>
      </w:r>
      <w:r w:rsidR="006207F7" w:rsidRPr="006207F7">
        <w:rPr>
          <w:bCs/>
          <w:color w:val="000000" w:themeColor="text1"/>
          <w:kern w:val="32"/>
        </w:rPr>
        <w:fldChar w:fldCharType="end"/>
      </w:r>
      <w:r w:rsidR="006207F7" w:rsidRPr="006207F7">
        <w:rPr>
          <w:bCs/>
          <w:color w:val="000000" w:themeColor="text1"/>
          <w:kern w:val="32"/>
        </w:rPr>
        <w:t>)</w:t>
      </w:r>
      <w:r w:rsidRPr="006207F7">
        <w:rPr>
          <w:bCs/>
          <w:color w:val="000000" w:themeColor="text1"/>
          <w:kern w:val="32"/>
        </w:rPr>
        <w:t>.</w:t>
      </w:r>
    </w:p>
    <w:p w14:paraId="157D0787" w14:textId="64CE23A2" w:rsidR="00775FF5" w:rsidRDefault="00775FF5" w:rsidP="00775FF5">
      <w:pPr>
        <w:tabs>
          <w:tab w:val="left" w:pos="567"/>
        </w:tabs>
        <w:spacing w:line="360" w:lineRule="auto"/>
        <w:jc w:val="center"/>
        <w:rPr>
          <w:bCs/>
          <w:color w:val="000000" w:themeColor="text1"/>
          <w:kern w:val="32"/>
        </w:rPr>
      </w:pPr>
      <w:r>
        <w:rPr>
          <w:noProof/>
        </w:rPr>
        <w:lastRenderedPageBreak/>
        <w:drawing>
          <wp:inline distT="0" distB="0" distL="0" distR="0" wp14:anchorId="5339DEE2" wp14:editId="75D00A8C">
            <wp:extent cx="6300470" cy="2755265"/>
            <wp:effectExtent l="19050" t="19050" r="24130" b="2603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552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724A5D" w14:textId="1F5E3948" w:rsidR="00775FF5" w:rsidRPr="00775FF5" w:rsidRDefault="00775FF5" w:rsidP="00775FF5">
      <w:pPr>
        <w:pStyle w:val="af2"/>
        <w:jc w:val="center"/>
        <w:rPr>
          <w:b/>
          <w:i w:val="0"/>
          <w:iCs w:val="0"/>
          <w:color w:val="auto"/>
          <w:sz w:val="24"/>
          <w:szCs w:val="24"/>
        </w:rPr>
      </w:pPr>
      <w:bookmarkStart w:id="15" w:name="_Ref135753349"/>
      <w:r w:rsidRPr="00A0312C">
        <w:rPr>
          <w:b/>
          <w:i w:val="0"/>
          <w:iCs w:val="0"/>
          <w:color w:val="auto"/>
          <w:sz w:val="24"/>
          <w:szCs w:val="24"/>
        </w:rPr>
        <w:t xml:space="preserve">Рисунок 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0F4B10">
        <w:rPr>
          <w:b/>
          <w:i w:val="0"/>
          <w:iCs w:val="0"/>
          <w:noProof/>
          <w:color w:val="auto"/>
          <w:sz w:val="24"/>
          <w:szCs w:val="24"/>
        </w:rPr>
        <w:t>4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end"/>
      </w:r>
      <w:bookmarkEnd w:id="15"/>
      <w:r w:rsidRPr="00A0312C">
        <w:rPr>
          <w:b/>
          <w:i w:val="0"/>
          <w:iCs w:val="0"/>
          <w:color w:val="auto"/>
          <w:sz w:val="24"/>
          <w:szCs w:val="24"/>
        </w:rPr>
        <w:t xml:space="preserve"> – </w:t>
      </w:r>
      <w:r>
        <w:rPr>
          <w:b/>
          <w:i w:val="0"/>
          <w:iCs w:val="0"/>
          <w:color w:val="auto"/>
          <w:sz w:val="24"/>
          <w:szCs w:val="24"/>
        </w:rPr>
        <w:t xml:space="preserve">Фрагмент отчета в формате </w:t>
      </w:r>
      <w:r>
        <w:rPr>
          <w:b/>
          <w:i w:val="0"/>
          <w:iCs w:val="0"/>
          <w:color w:val="auto"/>
          <w:sz w:val="24"/>
          <w:szCs w:val="24"/>
          <w:lang w:val="en-US"/>
        </w:rPr>
        <w:t>xlsx</w:t>
      </w:r>
    </w:p>
    <w:p w14:paraId="3A8B04AF" w14:textId="6094AEC8" w:rsidR="0009298C" w:rsidRPr="00BD4434" w:rsidRDefault="00BD4434" w:rsidP="00673415">
      <w:pPr>
        <w:pStyle w:val="2"/>
        <w:keepNext w:val="0"/>
        <w:tabs>
          <w:tab w:val="left" w:pos="851"/>
          <w:tab w:val="left" w:pos="1134"/>
        </w:tabs>
        <w:spacing w:before="120" w:line="360" w:lineRule="auto"/>
        <w:ind w:left="0" w:firstLine="567"/>
        <w:jc w:val="both"/>
        <w:rPr>
          <w:sz w:val="24"/>
          <w:szCs w:val="24"/>
        </w:rPr>
      </w:pPr>
      <w:bookmarkStart w:id="16" w:name="_Toc135836854"/>
      <w:r w:rsidRPr="00BD4434">
        <w:rPr>
          <w:sz w:val="24"/>
          <w:szCs w:val="24"/>
        </w:rPr>
        <w:t xml:space="preserve">Проверка </w:t>
      </w:r>
      <w:r w:rsidR="00775FF5">
        <w:rPr>
          <w:sz w:val="24"/>
          <w:szCs w:val="24"/>
        </w:rPr>
        <w:t>нормативов градостроительного проектирования</w:t>
      </w:r>
      <w:r w:rsidRPr="00BD4434">
        <w:rPr>
          <w:sz w:val="24"/>
          <w:szCs w:val="24"/>
        </w:rPr>
        <w:t xml:space="preserve"> в формате </w:t>
      </w:r>
      <w:r w:rsidRPr="00673415">
        <w:rPr>
          <w:sz w:val="24"/>
          <w:szCs w:val="24"/>
        </w:rPr>
        <w:t>XML</w:t>
      </w:r>
      <w:r w:rsidRPr="00BD4434">
        <w:rPr>
          <w:sz w:val="24"/>
          <w:szCs w:val="24"/>
        </w:rPr>
        <w:t xml:space="preserve"> на соответствие техническим требованиям, описанным в </w:t>
      </w:r>
      <w:r w:rsidRPr="00673415">
        <w:rPr>
          <w:sz w:val="24"/>
          <w:szCs w:val="24"/>
        </w:rPr>
        <w:t>XSD</w:t>
      </w:r>
      <w:r w:rsidRPr="00BD4434">
        <w:rPr>
          <w:sz w:val="24"/>
          <w:szCs w:val="24"/>
        </w:rPr>
        <w:t xml:space="preserve"> – схеме</w:t>
      </w:r>
      <w:bookmarkEnd w:id="16"/>
    </w:p>
    <w:p w14:paraId="12438600" w14:textId="5BD90880" w:rsidR="00E70A5D" w:rsidRDefault="00E70A5D" w:rsidP="0050504A">
      <w:pPr>
        <w:tabs>
          <w:tab w:val="left" w:pos="851"/>
        </w:tabs>
        <w:spacing w:line="360" w:lineRule="auto"/>
        <w:ind w:firstLine="567"/>
        <w:jc w:val="both"/>
        <w:rPr>
          <w:bCs/>
          <w:kern w:val="32"/>
        </w:rPr>
      </w:pPr>
      <w:r>
        <w:rPr>
          <w:bCs/>
          <w:kern w:val="32"/>
        </w:rPr>
        <w:t>Проверка выполняется</w:t>
      </w:r>
      <w:r w:rsidR="002D23EF">
        <w:rPr>
          <w:bCs/>
          <w:kern w:val="32"/>
        </w:rPr>
        <w:t xml:space="preserve"> автоматически при загрузке в ПО </w:t>
      </w:r>
      <w:r w:rsidR="002D23EF">
        <w:rPr>
          <w:bCs/>
          <w:kern w:val="32"/>
          <w:lang w:val="en-US"/>
        </w:rPr>
        <w:t>XML</w:t>
      </w:r>
      <w:r w:rsidR="002D23EF" w:rsidRPr="002D23EF">
        <w:rPr>
          <w:bCs/>
          <w:kern w:val="32"/>
        </w:rPr>
        <w:t>-</w:t>
      </w:r>
      <w:r w:rsidR="002D23EF">
        <w:rPr>
          <w:bCs/>
          <w:kern w:val="32"/>
        </w:rPr>
        <w:t>файла</w:t>
      </w:r>
      <w:r w:rsidR="002D23EF" w:rsidRPr="002D23EF">
        <w:rPr>
          <w:bCs/>
          <w:kern w:val="32"/>
        </w:rPr>
        <w:t xml:space="preserve"> </w:t>
      </w:r>
      <w:r w:rsidR="002D23EF">
        <w:rPr>
          <w:bCs/>
          <w:kern w:val="32"/>
        </w:rPr>
        <w:t xml:space="preserve">нормативов градостроительного проектирования. В случае если </w:t>
      </w:r>
      <w:r w:rsidR="002D23EF">
        <w:rPr>
          <w:bCs/>
          <w:kern w:val="32"/>
          <w:lang w:val="en-US"/>
        </w:rPr>
        <w:t>XML</w:t>
      </w:r>
      <w:r w:rsidR="002D23EF" w:rsidRPr="002D23EF">
        <w:rPr>
          <w:bCs/>
          <w:kern w:val="32"/>
        </w:rPr>
        <w:t>-</w:t>
      </w:r>
      <w:r w:rsidR="002D23EF">
        <w:rPr>
          <w:bCs/>
          <w:kern w:val="32"/>
        </w:rPr>
        <w:t xml:space="preserve">файл соответствует </w:t>
      </w:r>
      <w:r w:rsidR="002D23EF">
        <w:rPr>
          <w:bCs/>
          <w:kern w:val="32"/>
          <w:lang w:val="en-US"/>
        </w:rPr>
        <w:t>XSD</w:t>
      </w:r>
      <w:r w:rsidR="002D23EF" w:rsidRPr="002D23EF">
        <w:rPr>
          <w:bCs/>
          <w:kern w:val="32"/>
        </w:rPr>
        <w:t>-</w:t>
      </w:r>
      <w:r w:rsidR="002D23EF">
        <w:rPr>
          <w:bCs/>
          <w:kern w:val="32"/>
        </w:rPr>
        <w:t xml:space="preserve">схеме, он отроется в интерфейсе без дополнительных уведомлений. В случае если </w:t>
      </w:r>
      <w:r w:rsidR="002D23EF">
        <w:rPr>
          <w:bCs/>
          <w:kern w:val="32"/>
          <w:lang w:val="en-US"/>
        </w:rPr>
        <w:t>XML</w:t>
      </w:r>
      <w:r w:rsidR="002D23EF" w:rsidRPr="002D23EF">
        <w:rPr>
          <w:bCs/>
          <w:kern w:val="32"/>
        </w:rPr>
        <w:t>-</w:t>
      </w:r>
      <w:r w:rsidR="002D23EF">
        <w:rPr>
          <w:bCs/>
          <w:kern w:val="32"/>
        </w:rPr>
        <w:t>файл не</w:t>
      </w:r>
      <w:r w:rsidR="002D23EF" w:rsidRPr="002D23EF">
        <w:rPr>
          <w:bCs/>
          <w:kern w:val="32"/>
        </w:rPr>
        <w:t xml:space="preserve"> </w:t>
      </w:r>
      <w:r w:rsidR="002D23EF">
        <w:rPr>
          <w:bCs/>
          <w:kern w:val="32"/>
        </w:rPr>
        <w:t xml:space="preserve">соответствует </w:t>
      </w:r>
      <w:r w:rsidR="002D23EF">
        <w:rPr>
          <w:bCs/>
          <w:kern w:val="32"/>
          <w:lang w:val="en-US"/>
        </w:rPr>
        <w:t>XSD</w:t>
      </w:r>
      <w:r w:rsidR="002D23EF" w:rsidRPr="002D23EF">
        <w:rPr>
          <w:bCs/>
          <w:kern w:val="32"/>
        </w:rPr>
        <w:t>-</w:t>
      </w:r>
      <w:r w:rsidR="002D23EF">
        <w:rPr>
          <w:bCs/>
          <w:kern w:val="32"/>
        </w:rPr>
        <w:t xml:space="preserve">схеме, появится </w:t>
      </w:r>
      <w:r w:rsidR="002D23EF" w:rsidRPr="002D23EF">
        <w:rPr>
          <w:bCs/>
          <w:kern w:val="32"/>
        </w:rPr>
        <w:t>предупреждение (</w:t>
      </w:r>
      <w:r w:rsidR="002D23EF" w:rsidRPr="002D23EF">
        <w:rPr>
          <w:bCs/>
          <w:kern w:val="32"/>
        </w:rPr>
        <w:fldChar w:fldCharType="begin"/>
      </w:r>
      <w:r w:rsidR="002D23EF" w:rsidRPr="002D23EF">
        <w:rPr>
          <w:bCs/>
          <w:kern w:val="32"/>
        </w:rPr>
        <w:instrText xml:space="preserve"> REF _Ref135680010 \h  \* MERGEFORMAT </w:instrText>
      </w:r>
      <w:r w:rsidR="002D23EF" w:rsidRPr="002D23EF">
        <w:rPr>
          <w:bCs/>
          <w:kern w:val="32"/>
        </w:rPr>
      </w:r>
      <w:r w:rsidR="002D23EF" w:rsidRPr="002D23EF">
        <w:rPr>
          <w:bCs/>
          <w:kern w:val="32"/>
        </w:rPr>
        <w:fldChar w:fldCharType="separate"/>
      </w:r>
      <w:r w:rsidR="000F4B10" w:rsidRPr="000F4B10">
        <w:rPr>
          <w:bCs/>
        </w:rPr>
        <w:t xml:space="preserve">Рисунок </w:t>
      </w:r>
      <w:r w:rsidR="000F4B10" w:rsidRPr="000F4B10">
        <w:rPr>
          <w:bCs/>
          <w:noProof/>
        </w:rPr>
        <w:t>5</w:t>
      </w:r>
      <w:r w:rsidR="002D23EF" w:rsidRPr="002D23EF">
        <w:rPr>
          <w:bCs/>
          <w:kern w:val="32"/>
        </w:rPr>
        <w:fldChar w:fldCharType="end"/>
      </w:r>
      <w:r w:rsidR="002D23EF" w:rsidRPr="002D23EF">
        <w:rPr>
          <w:bCs/>
          <w:kern w:val="32"/>
        </w:rPr>
        <w:t>) с возможностью</w:t>
      </w:r>
      <w:r w:rsidR="002D23EF">
        <w:rPr>
          <w:bCs/>
          <w:kern w:val="32"/>
        </w:rPr>
        <w:t xml:space="preserve"> просмотра обнаруженных несоответствий в лог-файлах ПО, например: </w:t>
      </w:r>
    </w:p>
    <w:p w14:paraId="171185DB" w14:textId="3F089DF4" w:rsidR="002D23EF" w:rsidRPr="002D23EF" w:rsidRDefault="002D23EF" w:rsidP="00673415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EF">
        <w:rPr>
          <w:rFonts w:ascii="Times New Roman" w:hAnsi="Times New Roman" w:cs="Times New Roman"/>
          <w:sz w:val="24"/>
          <w:szCs w:val="24"/>
        </w:rPr>
        <w:t>Содержимое элемента "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StandClass</w:t>
      </w:r>
      <w:proofErr w:type="spellEnd"/>
      <w:r w:rsidRPr="002D23EF">
        <w:rPr>
          <w:rFonts w:ascii="Times New Roman" w:hAnsi="Times New Roman" w:cs="Times New Roman"/>
          <w:sz w:val="24"/>
          <w:szCs w:val="24"/>
        </w:rPr>
        <w:t>" является неполным. Список ожидаемых элементов: "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StandObj</w:t>
      </w:r>
      <w:proofErr w:type="spellEnd"/>
      <w:r w:rsidRPr="002D23E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48D4C3" w14:textId="67B7C00A" w:rsidR="002D23EF" w:rsidRPr="002D23EF" w:rsidRDefault="002D23EF" w:rsidP="00673415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EF">
        <w:rPr>
          <w:rFonts w:ascii="Times New Roman" w:hAnsi="Times New Roman" w:cs="Times New Roman"/>
          <w:sz w:val="24"/>
          <w:szCs w:val="24"/>
        </w:rPr>
        <w:t>Атрибут "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StandClassType</w:t>
      </w:r>
      <w:proofErr w:type="spellEnd"/>
      <w:r w:rsidRPr="002D23EF">
        <w:rPr>
          <w:rFonts w:ascii="Times New Roman" w:hAnsi="Times New Roman" w:cs="Times New Roman"/>
          <w:sz w:val="24"/>
          <w:szCs w:val="24"/>
        </w:rPr>
        <w:t xml:space="preserve">" недействителен: значение "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2D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Pr="002D23EF">
        <w:rPr>
          <w:rFonts w:ascii="Times New Roman" w:hAnsi="Times New Roman" w:cs="Times New Roman"/>
          <w:sz w:val="24"/>
          <w:szCs w:val="24"/>
        </w:rPr>
        <w:t>" недействительно с точки зрения его типа данных "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DictionaryStandClassList</w:t>
      </w:r>
      <w:proofErr w:type="spellEnd"/>
      <w:r w:rsidRPr="002D23EF">
        <w:rPr>
          <w:rFonts w:ascii="Times New Roman" w:hAnsi="Times New Roman" w:cs="Times New Roman"/>
          <w:sz w:val="24"/>
          <w:szCs w:val="24"/>
        </w:rPr>
        <w:t xml:space="preserve">" — Сбой ограничения 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Enumeration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3170B25" w14:textId="1AC311E5" w:rsidR="002D23EF" w:rsidRPr="002D23EF" w:rsidRDefault="002D23EF" w:rsidP="00673415">
      <w:pPr>
        <w:pStyle w:val="a8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EF">
        <w:rPr>
          <w:rFonts w:ascii="Times New Roman" w:hAnsi="Times New Roman" w:cs="Times New Roman"/>
          <w:sz w:val="24"/>
          <w:szCs w:val="24"/>
        </w:rPr>
        <w:t>Элемент "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StandObjType</w:t>
      </w:r>
      <w:proofErr w:type="spellEnd"/>
      <w:r w:rsidRPr="002D23EF">
        <w:rPr>
          <w:rFonts w:ascii="Times New Roman" w:hAnsi="Times New Roman" w:cs="Times New Roman"/>
          <w:sz w:val="24"/>
          <w:szCs w:val="24"/>
        </w:rPr>
        <w:t>" недействителен: значение "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2D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fail</w:t>
      </w:r>
      <w:r w:rsidRPr="002D23EF">
        <w:rPr>
          <w:rFonts w:ascii="Times New Roman" w:hAnsi="Times New Roman" w:cs="Times New Roman"/>
          <w:sz w:val="24"/>
          <w:szCs w:val="24"/>
        </w:rPr>
        <w:t>2" недействительно с точки зрения его типа данных "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2D23EF">
        <w:rPr>
          <w:rFonts w:ascii="Times New Roman" w:hAnsi="Times New Roman" w:cs="Times New Roman"/>
          <w:sz w:val="24"/>
          <w:szCs w:val="24"/>
        </w:rPr>
        <w:t xml:space="preserve">" — Сбой ограничения </w:t>
      </w:r>
      <w:proofErr w:type="spellStart"/>
      <w:r w:rsidRPr="002D23EF">
        <w:rPr>
          <w:rFonts w:ascii="Times New Roman" w:hAnsi="Times New Roman" w:cs="Times New Roman"/>
          <w:sz w:val="24"/>
          <w:szCs w:val="24"/>
        </w:rPr>
        <w:t>Enumeration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91ADBF" w14:textId="30BE11B3" w:rsidR="0009298C" w:rsidRDefault="00557672" w:rsidP="00775FF5">
      <w:pPr>
        <w:spacing w:after="240"/>
        <w:jc w:val="center"/>
      </w:pPr>
      <w:r>
        <w:rPr>
          <w:noProof/>
        </w:rPr>
        <w:drawing>
          <wp:inline distT="0" distB="0" distL="0" distR="0" wp14:anchorId="06B9CB2F" wp14:editId="54964546">
            <wp:extent cx="3380952" cy="1514286"/>
            <wp:effectExtent l="19050" t="19050" r="10160" b="1016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151428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1E4852" w14:textId="50010FE9" w:rsidR="002D23EF" w:rsidRPr="00A0312C" w:rsidRDefault="002D23EF" w:rsidP="002D23EF">
      <w:pPr>
        <w:pStyle w:val="af2"/>
        <w:jc w:val="center"/>
      </w:pPr>
      <w:bookmarkStart w:id="17" w:name="_Ref135680010"/>
      <w:r w:rsidRPr="00A0312C">
        <w:rPr>
          <w:b/>
          <w:i w:val="0"/>
          <w:iCs w:val="0"/>
          <w:color w:val="auto"/>
          <w:sz w:val="24"/>
          <w:szCs w:val="24"/>
        </w:rPr>
        <w:t xml:space="preserve">Рисунок 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A0312C">
        <w:rPr>
          <w:b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separate"/>
      </w:r>
      <w:r w:rsidR="000F4B10">
        <w:rPr>
          <w:b/>
          <w:i w:val="0"/>
          <w:iCs w:val="0"/>
          <w:noProof/>
          <w:color w:val="auto"/>
          <w:sz w:val="24"/>
          <w:szCs w:val="24"/>
        </w:rPr>
        <w:t>5</w:t>
      </w:r>
      <w:r w:rsidRPr="00A0312C">
        <w:rPr>
          <w:b/>
          <w:i w:val="0"/>
          <w:iCs w:val="0"/>
          <w:color w:val="auto"/>
          <w:sz w:val="24"/>
          <w:szCs w:val="24"/>
        </w:rPr>
        <w:fldChar w:fldCharType="end"/>
      </w:r>
      <w:bookmarkEnd w:id="17"/>
      <w:r w:rsidRPr="00A0312C">
        <w:rPr>
          <w:b/>
          <w:i w:val="0"/>
          <w:iCs w:val="0"/>
          <w:color w:val="auto"/>
          <w:sz w:val="24"/>
          <w:szCs w:val="24"/>
        </w:rPr>
        <w:t xml:space="preserve"> – </w:t>
      </w:r>
      <w:r>
        <w:rPr>
          <w:b/>
          <w:i w:val="0"/>
          <w:iCs w:val="0"/>
          <w:color w:val="auto"/>
          <w:sz w:val="24"/>
          <w:szCs w:val="24"/>
        </w:rPr>
        <w:t>Сообщение об ошибке «</w:t>
      </w:r>
      <w:r>
        <w:rPr>
          <w:b/>
          <w:i w:val="0"/>
          <w:iCs w:val="0"/>
          <w:color w:val="auto"/>
          <w:sz w:val="24"/>
          <w:szCs w:val="24"/>
          <w:lang w:val="en-US"/>
        </w:rPr>
        <w:t>XML</w:t>
      </w:r>
      <w:r w:rsidRPr="002D23EF">
        <w:rPr>
          <w:b/>
          <w:i w:val="0"/>
          <w:iCs w:val="0"/>
          <w:color w:val="auto"/>
          <w:sz w:val="24"/>
          <w:szCs w:val="24"/>
        </w:rPr>
        <w:t>-</w:t>
      </w:r>
      <w:r>
        <w:rPr>
          <w:b/>
          <w:i w:val="0"/>
          <w:iCs w:val="0"/>
          <w:color w:val="auto"/>
          <w:sz w:val="24"/>
          <w:szCs w:val="24"/>
        </w:rPr>
        <w:t xml:space="preserve">файл НГП не соответствует </w:t>
      </w:r>
      <w:r>
        <w:rPr>
          <w:b/>
          <w:i w:val="0"/>
          <w:iCs w:val="0"/>
          <w:color w:val="auto"/>
          <w:sz w:val="24"/>
          <w:szCs w:val="24"/>
          <w:lang w:val="en-US"/>
        </w:rPr>
        <w:t>XSD</w:t>
      </w:r>
      <w:r w:rsidRPr="002D23EF">
        <w:rPr>
          <w:b/>
          <w:i w:val="0"/>
          <w:iCs w:val="0"/>
          <w:color w:val="auto"/>
          <w:sz w:val="24"/>
          <w:szCs w:val="24"/>
        </w:rPr>
        <w:t>-</w:t>
      </w:r>
      <w:r>
        <w:rPr>
          <w:b/>
          <w:i w:val="0"/>
          <w:iCs w:val="0"/>
          <w:color w:val="auto"/>
          <w:sz w:val="24"/>
          <w:szCs w:val="24"/>
        </w:rPr>
        <w:t>схеме»</w:t>
      </w:r>
    </w:p>
    <w:p w14:paraId="0B15EAC7" w14:textId="77777777" w:rsidR="00E70A5D" w:rsidRDefault="00E70A5D" w:rsidP="00557672">
      <w:pPr>
        <w:jc w:val="center"/>
      </w:pPr>
    </w:p>
    <w:p w14:paraId="00516C58" w14:textId="77777777" w:rsidR="00E70A5D" w:rsidRDefault="00E70A5D" w:rsidP="00557672">
      <w:pPr>
        <w:jc w:val="center"/>
      </w:pPr>
    </w:p>
    <w:p w14:paraId="604FDE78" w14:textId="262C5E8A" w:rsidR="00EE1A3E" w:rsidRDefault="00EE1A3E" w:rsidP="00EE1A3E"/>
    <w:sectPr w:rsidR="00EE1A3E" w:rsidSect="00DA4C7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242F" w14:textId="77777777" w:rsidR="00EB55F4" w:rsidRDefault="00EB55F4" w:rsidP="00A10C4B">
      <w:r>
        <w:separator/>
      </w:r>
    </w:p>
  </w:endnote>
  <w:endnote w:type="continuationSeparator" w:id="0">
    <w:p w14:paraId="7556857C" w14:textId="77777777" w:rsidR="00EB55F4" w:rsidRDefault="00EB55F4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474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5628F64" w14:textId="379E9E30" w:rsidR="00EB55F4" w:rsidRPr="001460A8" w:rsidRDefault="00EB55F4">
        <w:pPr>
          <w:pStyle w:val="a5"/>
          <w:jc w:val="right"/>
          <w:rPr>
            <w:color w:val="FFFFFF" w:themeColor="background1"/>
          </w:rPr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11</w:t>
        </w:r>
        <w:r w:rsidRPr="00C722C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5A0" w14:textId="3491B250" w:rsidR="00EB55F4" w:rsidRPr="001460A8" w:rsidRDefault="00EB55F4" w:rsidP="001460A8">
    <w:pPr>
      <w:pStyle w:val="a5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332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8CFB9CA" w14:textId="3850C640" w:rsidR="00C722CF" w:rsidRPr="001460A8" w:rsidRDefault="00C722CF" w:rsidP="001460A8">
        <w:pPr>
          <w:pStyle w:val="a5"/>
          <w:jc w:val="right"/>
          <w:rPr>
            <w:color w:val="FFFFFF" w:themeColor="background1"/>
          </w:rPr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2</w:t>
        </w:r>
        <w:r w:rsidRPr="00C722CF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86403"/>
      <w:docPartObj>
        <w:docPartGallery w:val="Page Numbers (Bottom of Page)"/>
        <w:docPartUnique/>
      </w:docPartObj>
    </w:sdtPr>
    <w:sdtEndPr/>
    <w:sdtContent>
      <w:p w14:paraId="58991228" w14:textId="489E2A96" w:rsidR="00EB55F4" w:rsidRPr="00C722CF" w:rsidRDefault="00EB55F4" w:rsidP="001460A8">
        <w:pPr>
          <w:pStyle w:val="a5"/>
          <w:jc w:val="right"/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6</w:t>
        </w:r>
        <w:r w:rsidRPr="00C722CF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771514"/>
      <w:docPartObj>
        <w:docPartGallery w:val="Page Numbers (Bottom of Page)"/>
        <w:docPartUnique/>
      </w:docPartObj>
    </w:sdtPr>
    <w:sdtEndPr/>
    <w:sdtContent>
      <w:p w14:paraId="3E1569A4" w14:textId="46221138" w:rsidR="00EB55F4" w:rsidRPr="00C722CF" w:rsidRDefault="00EB55F4">
        <w:pPr>
          <w:pStyle w:val="a5"/>
          <w:jc w:val="right"/>
        </w:pPr>
        <w:r w:rsidRPr="00C722CF">
          <w:fldChar w:fldCharType="begin"/>
        </w:r>
        <w:r w:rsidRPr="00C722CF">
          <w:instrText>PAGE   \* MERGEFORMAT</w:instrText>
        </w:r>
        <w:r w:rsidRPr="00C722CF">
          <w:fldChar w:fldCharType="separate"/>
        </w:r>
        <w:r w:rsidR="00AD1BBA">
          <w:rPr>
            <w:noProof/>
          </w:rPr>
          <w:t>16</w:t>
        </w:r>
        <w:r w:rsidRPr="00C722CF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7675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A20AE92" w14:textId="77777777" w:rsidR="00EB55F4" w:rsidRPr="001460A8" w:rsidRDefault="00EB55F4" w:rsidP="001460A8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 wp14:anchorId="62D5F42C" wp14:editId="450533B8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-15875</wp:posOffset>
                  </wp:positionV>
                  <wp:extent cx="6186805" cy="238125"/>
                  <wp:effectExtent l="0" t="0" r="23495" b="9525"/>
                  <wp:wrapNone/>
                  <wp:docPr id="122" name="Группа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12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AD938" w14:textId="77777777" w:rsidR="00EB55F4" w:rsidRPr="00FB1DBD" w:rsidRDefault="00EB55F4" w:rsidP="001460A8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D5F42C" id="Группа 122" o:spid="_x0000_s1029" style="position:absolute;left:0;text-align:left;margin-left:-12.8pt;margin-top:-1.25pt;width:487.15pt;height:18.75pt;z-index:-251644928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">
                  <v:rect id="Rectangle 11" o:spid="_x0000_s1030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" fillcolor="#0070c0" stroked="f">
                    <v:textbox>
                      <w:txbxContent>
                        <w:p w14:paraId="3D1AD938" w14:textId="77777777" w:rsidR="00EB55F4" w:rsidRPr="00FB1DBD" w:rsidRDefault="00EB55F4" w:rsidP="001460A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1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" strokecolor="#0070c0" strokeweight="2pt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DA4C7E">
          <w:rPr>
            <w:noProof/>
            <w:color w:val="FFFFFF" w:themeColor="background1"/>
          </w:rPr>
          <w:t>19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44B6" w14:textId="77777777" w:rsidR="00EB55F4" w:rsidRDefault="00EB55F4" w:rsidP="00A10C4B">
      <w:r>
        <w:separator/>
      </w:r>
    </w:p>
  </w:footnote>
  <w:footnote w:type="continuationSeparator" w:id="0">
    <w:p w14:paraId="0F08170E" w14:textId="77777777" w:rsidR="00EB55F4" w:rsidRDefault="00EB55F4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FED2" w14:textId="3CF38CDB" w:rsidR="00EB55F4" w:rsidRPr="002A5378" w:rsidRDefault="00EB55F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 w:rsidRPr="002A5378">
      <w:rPr>
        <w:b/>
        <w:noProof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DB3A" w14:textId="77777777" w:rsidR="00EB55F4" w:rsidRPr="002A5378" w:rsidRDefault="00EB55F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6A036E" wp14:editId="6912781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6019800" cy="274320"/>
              <wp:effectExtent l="0" t="0" r="19050" b="11430"/>
              <wp:wrapNone/>
              <wp:docPr id="115" name="Группа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274320"/>
                        <a:chOff x="1419" y="695"/>
                        <a:chExt cx="9578" cy="432"/>
                      </a:xfrm>
                    </wpg:grpSpPr>
                    <wps:wsp>
                      <wps:cNvPr id="116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0872" w14:textId="77777777" w:rsidR="00EB55F4" w:rsidRPr="00FB1DBD" w:rsidRDefault="00EB55F4" w:rsidP="00F908D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A036E" id="Группа 115" o:spid="_x0000_s1026" style="position:absolute;left:0;text-align:left;margin-left:0;margin-top:-4.65pt;width:474pt;height:21.6pt;z-index:251669504;mso-position-horizontal:left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">
              <v:rect id="Rectangle 2" o:spid="_x0000_s1027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" fillcolor="#0070c0" stroked="f">
                <v:textbox>
                  <w:txbxContent>
                    <w:p w14:paraId="2C5B0872" w14:textId="77777777" w:rsidR="00EB55F4" w:rsidRPr="00FB1DBD" w:rsidRDefault="00EB55F4" w:rsidP="00F908D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" strokecolor="#0070c0" strokeweight="2pt"/>
              <w10:wrap anchorx="margin"/>
            </v:group>
          </w:pict>
        </mc:Fallback>
      </mc:AlternateContent>
    </w:r>
    <w:r w:rsidRPr="002A5378">
      <w:rPr>
        <w:b/>
        <w:noProof/>
        <w:color w:val="0070C0"/>
      </w:rPr>
      <w:t xml:space="preserve"> </w:t>
    </w:r>
    <w:r>
      <w:rPr>
        <w:b/>
        <w:noProof/>
        <w:color w:val="0070C0"/>
      </w:rPr>
      <w:t>Руководство пользователя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74"/>
    <w:multiLevelType w:val="hybridMultilevel"/>
    <w:tmpl w:val="1C18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CB2"/>
    <w:multiLevelType w:val="hybridMultilevel"/>
    <w:tmpl w:val="5120AF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C325D3"/>
    <w:multiLevelType w:val="hybridMultilevel"/>
    <w:tmpl w:val="1EB8CA70"/>
    <w:lvl w:ilvl="0" w:tplc="7D2A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D4AD7"/>
    <w:multiLevelType w:val="multilevel"/>
    <w:tmpl w:val="1A800B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952463"/>
    <w:multiLevelType w:val="hybridMultilevel"/>
    <w:tmpl w:val="57C8EA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6C4D79"/>
    <w:multiLevelType w:val="hybridMultilevel"/>
    <w:tmpl w:val="242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16FF"/>
    <w:multiLevelType w:val="hybridMultilevel"/>
    <w:tmpl w:val="57C8EA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D2787"/>
    <w:multiLevelType w:val="multilevel"/>
    <w:tmpl w:val="855CBF6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A92A59"/>
    <w:multiLevelType w:val="hybridMultilevel"/>
    <w:tmpl w:val="84CE73F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50435E6"/>
    <w:multiLevelType w:val="hybridMultilevel"/>
    <w:tmpl w:val="2FFA0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6E079C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3B348C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095"/>
    <w:multiLevelType w:val="hybridMultilevel"/>
    <w:tmpl w:val="3B72E496"/>
    <w:lvl w:ilvl="0" w:tplc="D61A26D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226B8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1000C8"/>
    <w:multiLevelType w:val="hybridMultilevel"/>
    <w:tmpl w:val="744602B4"/>
    <w:lvl w:ilvl="0" w:tplc="AFF6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345D"/>
    <w:multiLevelType w:val="hybridMultilevel"/>
    <w:tmpl w:val="B68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A3EE2"/>
    <w:multiLevelType w:val="hybridMultilevel"/>
    <w:tmpl w:val="242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F5E"/>
    <w:multiLevelType w:val="hybridMultilevel"/>
    <w:tmpl w:val="21FAB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EC465C"/>
    <w:multiLevelType w:val="hybridMultilevel"/>
    <w:tmpl w:val="DBEC7282"/>
    <w:lvl w:ilvl="0" w:tplc="33BAB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2D73"/>
    <w:multiLevelType w:val="hybridMultilevel"/>
    <w:tmpl w:val="7FD6D0A0"/>
    <w:lvl w:ilvl="0" w:tplc="AFF62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912A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1737A9"/>
    <w:multiLevelType w:val="hybridMultilevel"/>
    <w:tmpl w:val="FF16AE1C"/>
    <w:lvl w:ilvl="0" w:tplc="90521A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8E9"/>
    <w:multiLevelType w:val="hybridMultilevel"/>
    <w:tmpl w:val="F448FC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2B19A9"/>
    <w:multiLevelType w:val="hybridMultilevel"/>
    <w:tmpl w:val="F448FC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4E285C"/>
    <w:multiLevelType w:val="hybridMultilevel"/>
    <w:tmpl w:val="257A3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A51AA5"/>
    <w:multiLevelType w:val="hybridMultilevel"/>
    <w:tmpl w:val="D4D47B4A"/>
    <w:lvl w:ilvl="0" w:tplc="BD2E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16BDA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7B1B"/>
    <w:multiLevelType w:val="hybridMultilevel"/>
    <w:tmpl w:val="1C84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6366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25239"/>
    <w:multiLevelType w:val="hybridMultilevel"/>
    <w:tmpl w:val="F448FC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FC23FF"/>
    <w:multiLevelType w:val="hybridMultilevel"/>
    <w:tmpl w:val="09C4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7690">
    <w:abstractNumId w:val="7"/>
  </w:num>
  <w:num w:numId="2" w16cid:durableId="636960835">
    <w:abstractNumId w:val="23"/>
  </w:num>
  <w:num w:numId="3" w16cid:durableId="530342380">
    <w:abstractNumId w:val="16"/>
  </w:num>
  <w:num w:numId="4" w16cid:durableId="602032355">
    <w:abstractNumId w:val="7"/>
  </w:num>
  <w:num w:numId="5" w16cid:durableId="613749133">
    <w:abstractNumId w:val="7"/>
  </w:num>
  <w:num w:numId="6" w16cid:durableId="1391614984">
    <w:abstractNumId w:val="7"/>
  </w:num>
  <w:num w:numId="7" w16cid:durableId="1790082176">
    <w:abstractNumId w:val="7"/>
  </w:num>
  <w:num w:numId="8" w16cid:durableId="1371110239">
    <w:abstractNumId w:val="7"/>
  </w:num>
  <w:num w:numId="9" w16cid:durableId="1882202885">
    <w:abstractNumId w:val="26"/>
  </w:num>
  <w:num w:numId="10" w16cid:durableId="1328828806">
    <w:abstractNumId w:val="13"/>
  </w:num>
  <w:num w:numId="11" w16cid:durableId="404182690">
    <w:abstractNumId w:val="28"/>
  </w:num>
  <w:num w:numId="12" w16cid:durableId="527452926">
    <w:abstractNumId w:val="19"/>
  </w:num>
  <w:num w:numId="13" w16cid:durableId="502359108">
    <w:abstractNumId w:val="0"/>
  </w:num>
  <w:num w:numId="14" w16cid:durableId="493183076">
    <w:abstractNumId w:val="24"/>
  </w:num>
  <w:num w:numId="15" w16cid:durableId="1500736292">
    <w:abstractNumId w:val="25"/>
  </w:num>
  <w:num w:numId="16" w16cid:durableId="1764254864">
    <w:abstractNumId w:val="10"/>
  </w:num>
  <w:num w:numId="17" w16cid:durableId="1652637226">
    <w:abstractNumId w:val="14"/>
  </w:num>
  <w:num w:numId="18" w16cid:durableId="1803422663">
    <w:abstractNumId w:val="5"/>
  </w:num>
  <w:num w:numId="19" w16cid:durableId="285939917">
    <w:abstractNumId w:val="7"/>
  </w:num>
  <w:num w:numId="20" w16cid:durableId="151986767">
    <w:abstractNumId w:val="7"/>
  </w:num>
  <w:num w:numId="21" w16cid:durableId="529609642">
    <w:abstractNumId w:val="7"/>
  </w:num>
  <w:num w:numId="22" w16cid:durableId="9244123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1460486">
    <w:abstractNumId w:val="7"/>
  </w:num>
  <w:num w:numId="24" w16cid:durableId="2138836707">
    <w:abstractNumId w:val="7"/>
  </w:num>
  <w:num w:numId="25" w16cid:durableId="666831279">
    <w:abstractNumId w:val="8"/>
  </w:num>
  <w:num w:numId="26" w16cid:durableId="1597013135">
    <w:abstractNumId w:val="9"/>
  </w:num>
  <w:num w:numId="27" w16cid:durableId="898588554">
    <w:abstractNumId w:val="22"/>
  </w:num>
  <w:num w:numId="28" w16cid:durableId="342979181">
    <w:abstractNumId w:val="15"/>
  </w:num>
  <w:num w:numId="29" w16cid:durableId="118770365">
    <w:abstractNumId w:val="11"/>
  </w:num>
  <w:num w:numId="30" w16cid:durableId="739601135">
    <w:abstractNumId w:val="1"/>
  </w:num>
  <w:num w:numId="31" w16cid:durableId="1217863571">
    <w:abstractNumId w:val="3"/>
  </w:num>
  <w:num w:numId="32" w16cid:durableId="79064794">
    <w:abstractNumId w:val="7"/>
  </w:num>
  <w:num w:numId="33" w16cid:durableId="1004628435">
    <w:abstractNumId w:val="4"/>
  </w:num>
  <w:num w:numId="34" w16cid:durableId="799228897">
    <w:abstractNumId w:val="6"/>
  </w:num>
  <w:num w:numId="35" w16cid:durableId="1015614938">
    <w:abstractNumId w:val="18"/>
  </w:num>
  <w:num w:numId="36" w16cid:durableId="1236016435">
    <w:abstractNumId w:val="2"/>
  </w:num>
  <w:num w:numId="37" w16cid:durableId="135942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0113880">
    <w:abstractNumId w:val="7"/>
  </w:num>
  <w:num w:numId="39" w16cid:durableId="1081022624">
    <w:abstractNumId w:val="20"/>
  </w:num>
  <w:num w:numId="40" w16cid:durableId="1391148275">
    <w:abstractNumId w:val="27"/>
  </w:num>
  <w:num w:numId="41" w16cid:durableId="1502354970">
    <w:abstractNumId w:val="21"/>
  </w:num>
  <w:num w:numId="42" w16cid:durableId="639699267">
    <w:abstractNumId w:val="7"/>
  </w:num>
  <w:num w:numId="43" w16cid:durableId="1981618615">
    <w:abstractNumId w:val="12"/>
  </w:num>
  <w:num w:numId="44" w16cid:durableId="1109853598">
    <w:abstractNumId w:val="17"/>
  </w:num>
  <w:num w:numId="45" w16cid:durableId="979773328">
    <w:abstractNumId w:val="7"/>
  </w:num>
  <w:num w:numId="46" w16cid:durableId="1466237028">
    <w:abstractNumId w:val="7"/>
  </w:num>
  <w:num w:numId="47" w16cid:durableId="2063826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AE"/>
    <w:rsid w:val="00020AFD"/>
    <w:rsid w:val="00030112"/>
    <w:rsid w:val="0003141B"/>
    <w:rsid w:val="00044051"/>
    <w:rsid w:val="00046C23"/>
    <w:rsid w:val="00051F73"/>
    <w:rsid w:val="00052993"/>
    <w:rsid w:val="00067227"/>
    <w:rsid w:val="0007168E"/>
    <w:rsid w:val="000745D6"/>
    <w:rsid w:val="0008424D"/>
    <w:rsid w:val="0009298C"/>
    <w:rsid w:val="000A0785"/>
    <w:rsid w:val="000A0FB9"/>
    <w:rsid w:val="000A4C89"/>
    <w:rsid w:val="000B37E9"/>
    <w:rsid w:val="000C64F3"/>
    <w:rsid w:val="000D1472"/>
    <w:rsid w:val="000E0156"/>
    <w:rsid w:val="000E67A6"/>
    <w:rsid w:val="000F4B10"/>
    <w:rsid w:val="000F5646"/>
    <w:rsid w:val="000F74CF"/>
    <w:rsid w:val="00137560"/>
    <w:rsid w:val="001460A8"/>
    <w:rsid w:val="001518C4"/>
    <w:rsid w:val="00166430"/>
    <w:rsid w:val="0017332D"/>
    <w:rsid w:val="00177EE4"/>
    <w:rsid w:val="00184191"/>
    <w:rsid w:val="00192115"/>
    <w:rsid w:val="001A4E06"/>
    <w:rsid w:val="001B1F64"/>
    <w:rsid w:val="001B4F70"/>
    <w:rsid w:val="001D307C"/>
    <w:rsid w:val="001D5BA3"/>
    <w:rsid w:val="001E48BC"/>
    <w:rsid w:val="001F3072"/>
    <w:rsid w:val="001F6003"/>
    <w:rsid w:val="001F71E0"/>
    <w:rsid w:val="00201BF1"/>
    <w:rsid w:val="00211C69"/>
    <w:rsid w:val="00215897"/>
    <w:rsid w:val="00224255"/>
    <w:rsid w:val="00226803"/>
    <w:rsid w:val="002276B3"/>
    <w:rsid w:val="00231392"/>
    <w:rsid w:val="0023348B"/>
    <w:rsid w:val="002335E0"/>
    <w:rsid w:val="002431AF"/>
    <w:rsid w:val="002442F4"/>
    <w:rsid w:val="00246137"/>
    <w:rsid w:val="00292063"/>
    <w:rsid w:val="00292A6D"/>
    <w:rsid w:val="00292E91"/>
    <w:rsid w:val="002A5378"/>
    <w:rsid w:val="002C530A"/>
    <w:rsid w:val="002C6BF4"/>
    <w:rsid w:val="002D23EF"/>
    <w:rsid w:val="002D3255"/>
    <w:rsid w:val="002E164D"/>
    <w:rsid w:val="002E17C6"/>
    <w:rsid w:val="002E565D"/>
    <w:rsid w:val="00300392"/>
    <w:rsid w:val="003045A4"/>
    <w:rsid w:val="00305848"/>
    <w:rsid w:val="00312A64"/>
    <w:rsid w:val="00316D49"/>
    <w:rsid w:val="00317CF8"/>
    <w:rsid w:val="0034048C"/>
    <w:rsid w:val="00342FFB"/>
    <w:rsid w:val="0035382B"/>
    <w:rsid w:val="00357B9A"/>
    <w:rsid w:val="00365937"/>
    <w:rsid w:val="003757C9"/>
    <w:rsid w:val="00397A85"/>
    <w:rsid w:val="003B0995"/>
    <w:rsid w:val="003B1981"/>
    <w:rsid w:val="003B2F68"/>
    <w:rsid w:val="003C07E3"/>
    <w:rsid w:val="003C0837"/>
    <w:rsid w:val="003C3D23"/>
    <w:rsid w:val="003C7ED3"/>
    <w:rsid w:val="003D731C"/>
    <w:rsid w:val="003E62A5"/>
    <w:rsid w:val="003F2B45"/>
    <w:rsid w:val="003F7FED"/>
    <w:rsid w:val="00422DD2"/>
    <w:rsid w:val="004254D0"/>
    <w:rsid w:val="00441C70"/>
    <w:rsid w:val="00445360"/>
    <w:rsid w:val="00447B27"/>
    <w:rsid w:val="00447E23"/>
    <w:rsid w:val="00472285"/>
    <w:rsid w:val="00475FFA"/>
    <w:rsid w:val="0048125D"/>
    <w:rsid w:val="004928EC"/>
    <w:rsid w:val="004A0C63"/>
    <w:rsid w:val="004A6D09"/>
    <w:rsid w:val="004B48AE"/>
    <w:rsid w:val="004B502E"/>
    <w:rsid w:val="004C5CFB"/>
    <w:rsid w:val="004D0A6D"/>
    <w:rsid w:val="004D51EB"/>
    <w:rsid w:val="004F46C3"/>
    <w:rsid w:val="0050504A"/>
    <w:rsid w:val="00510B01"/>
    <w:rsid w:val="00536830"/>
    <w:rsid w:val="00536933"/>
    <w:rsid w:val="005400AE"/>
    <w:rsid w:val="00540619"/>
    <w:rsid w:val="00547C2C"/>
    <w:rsid w:val="005539CC"/>
    <w:rsid w:val="00555BD3"/>
    <w:rsid w:val="00557672"/>
    <w:rsid w:val="00576EA9"/>
    <w:rsid w:val="005806A0"/>
    <w:rsid w:val="00585A95"/>
    <w:rsid w:val="005868CB"/>
    <w:rsid w:val="00596D24"/>
    <w:rsid w:val="005A01ED"/>
    <w:rsid w:val="005A136A"/>
    <w:rsid w:val="005A57FA"/>
    <w:rsid w:val="005A6412"/>
    <w:rsid w:val="005B4530"/>
    <w:rsid w:val="005B4FC1"/>
    <w:rsid w:val="005C76DC"/>
    <w:rsid w:val="005E0FC2"/>
    <w:rsid w:val="00611B6C"/>
    <w:rsid w:val="00616046"/>
    <w:rsid w:val="00616131"/>
    <w:rsid w:val="006207F7"/>
    <w:rsid w:val="006340B8"/>
    <w:rsid w:val="00647447"/>
    <w:rsid w:val="00673415"/>
    <w:rsid w:val="00680143"/>
    <w:rsid w:val="00682005"/>
    <w:rsid w:val="006960EB"/>
    <w:rsid w:val="006B2503"/>
    <w:rsid w:val="006B2AA6"/>
    <w:rsid w:val="006B3715"/>
    <w:rsid w:val="006B4FF2"/>
    <w:rsid w:val="006B651F"/>
    <w:rsid w:val="006B73B5"/>
    <w:rsid w:val="006C73C4"/>
    <w:rsid w:val="006D69F7"/>
    <w:rsid w:val="006E17D6"/>
    <w:rsid w:val="00701236"/>
    <w:rsid w:val="007112F0"/>
    <w:rsid w:val="0076126A"/>
    <w:rsid w:val="007735A0"/>
    <w:rsid w:val="00775FF5"/>
    <w:rsid w:val="007916C4"/>
    <w:rsid w:val="007B0DE4"/>
    <w:rsid w:val="007B262C"/>
    <w:rsid w:val="007B71D9"/>
    <w:rsid w:val="007D1AD8"/>
    <w:rsid w:val="007D33F7"/>
    <w:rsid w:val="007E6678"/>
    <w:rsid w:val="007F024F"/>
    <w:rsid w:val="0080062D"/>
    <w:rsid w:val="00813DB0"/>
    <w:rsid w:val="00813F75"/>
    <w:rsid w:val="00847D3A"/>
    <w:rsid w:val="00854EE5"/>
    <w:rsid w:val="00860FD3"/>
    <w:rsid w:val="0086103A"/>
    <w:rsid w:val="008820E1"/>
    <w:rsid w:val="008825D9"/>
    <w:rsid w:val="00883148"/>
    <w:rsid w:val="008940A3"/>
    <w:rsid w:val="008A272C"/>
    <w:rsid w:val="008B108B"/>
    <w:rsid w:val="008B7883"/>
    <w:rsid w:val="008C30DF"/>
    <w:rsid w:val="008D072A"/>
    <w:rsid w:val="008D1C02"/>
    <w:rsid w:val="008D2E95"/>
    <w:rsid w:val="008D45A6"/>
    <w:rsid w:val="008E1CA5"/>
    <w:rsid w:val="008F2070"/>
    <w:rsid w:val="008F55D4"/>
    <w:rsid w:val="0090025A"/>
    <w:rsid w:val="009212F1"/>
    <w:rsid w:val="0092621D"/>
    <w:rsid w:val="009327C9"/>
    <w:rsid w:val="00950EAD"/>
    <w:rsid w:val="00953FAB"/>
    <w:rsid w:val="00962654"/>
    <w:rsid w:val="00971D3C"/>
    <w:rsid w:val="009775AC"/>
    <w:rsid w:val="0099211B"/>
    <w:rsid w:val="009A1FC0"/>
    <w:rsid w:val="009C16AD"/>
    <w:rsid w:val="009C6207"/>
    <w:rsid w:val="009D2930"/>
    <w:rsid w:val="009D57F9"/>
    <w:rsid w:val="009E048D"/>
    <w:rsid w:val="00A00714"/>
    <w:rsid w:val="00A0312C"/>
    <w:rsid w:val="00A10C4B"/>
    <w:rsid w:val="00A13FA1"/>
    <w:rsid w:val="00A16BD3"/>
    <w:rsid w:val="00A26E2E"/>
    <w:rsid w:val="00A33911"/>
    <w:rsid w:val="00A44D10"/>
    <w:rsid w:val="00A52C6E"/>
    <w:rsid w:val="00A52D0A"/>
    <w:rsid w:val="00A568AA"/>
    <w:rsid w:val="00A93506"/>
    <w:rsid w:val="00AA4680"/>
    <w:rsid w:val="00AC195C"/>
    <w:rsid w:val="00AC6401"/>
    <w:rsid w:val="00AC7512"/>
    <w:rsid w:val="00AD1BBA"/>
    <w:rsid w:val="00AD4DB2"/>
    <w:rsid w:val="00B056A7"/>
    <w:rsid w:val="00B13887"/>
    <w:rsid w:val="00B15438"/>
    <w:rsid w:val="00B22999"/>
    <w:rsid w:val="00B25988"/>
    <w:rsid w:val="00B42E4E"/>
    <w:rsid w:val="00B868FC"/>
    <w:rsid w:val="00BA3686"/>
    <w:rsid w:val="00BA515E"/>
    <w:rsid w:val="00BA5474"/>
    <w:rsid w:val="00BB411F"/>
    <w:rsid w:val="00BB57FB"/>
    <w:rsid w:val="00BB7DD5"/>
    <w:rsid w:val="00BC1380"/>
    <w:rsid w:val="00BC2A87"/>
    <w:rsid w:val="00BD4434"/>
    <w:rsid w:val="00BE0A6D"/>
    <w:rsid w:val="00BE68AF"/>
    <w:rsid w:val="00C22A51"/>
    <w:rsid w:val="00C32B7B"/>
    <w:rsid w:val="00C645FA"/>
    <w:rsid w:val="00C722CF"/>
    <w:rsid w:val="00C75DF3"/>
    <w:rsid w:val="00C80BD3"/>
    <w:rsid w:val="00C942DB"/>
    <w:rsid w:val="00CA1C8B"/>
    <w:rsid w:val="00CA33DD"/>
    <w:rsid w:val="00CA6E2E"/>
    <w:rsid w:val="00CA77EC"/>
    <w:rsid w:val="00CB49CB"/>
    <w:rsid w:val="00CB49D5"/>
    <w:rsid w:val="00CB5BAA"/>
    <w:rsid w:val="00CF3390"/>
    <w:rsid w:val="00D03DAA"/>
    <w:rsid w:val="00D26FD3"/>
    <w:rsid w:val="00D51BA8"/>
    <w:rsid w:val="00D807A3"/>
    <w:rsid w:val="00D93146"/>
    <w:rsid w:val="00DA4C7E"/>
    <w:rsid w:val="00DA642A"/>
    <w:rsid w:val="00DA6A19"/>
    <w:rsid w:val="00DB0EFF"/>
    <w:rsid w:val="00DD722A"/>
    <w:rsid w:val="00DE72A1"/>
    <w:rsid w:val="00DF3368"/>
    <w:rsid w:val="00E046F3"/>
    <w:rsid w:val="00E04843"/>
    <w:rsid w:val="00E204C2"/>
    <w:rsid w:val="00E26B6B"/>
    <w:rsid w:val="00E359DA"/>
    <w:rsid w:val="00E3667D"/>
    <w:rsid w:val="00E56EB4"/>
    <w:rsid w:val="00E61F24"/>
    <w:rsid w:val="00E6273F"/>
    <w:rsid w:val="00E70A5D"/>
    <w:rsid w:val="00E72432"/>
    <w:rsid w:val="00E76783"/>
    <w:rsid w:val="00E832F9"/>
    <w:rsid w:val="00E84C44"/>
    <w:rsid w:val="00E86473"/>
    <w:rsid w:val="00E872C7"/>
    <w:rsid w:val="00E9336F"/>
    <w:rsid w:val="00EB06AE"/>
    <w:rsid w:val="00EB55F4"/>
    <w:rsid w:val="00EE1164"/>
    <w:rsid w:val="00EE1A3E"/>
    <w:rsid w:val="00EE7954"/>
    <w:rsid w:val="00F025D8"/>
    <w:rsid w:val="00F07A7B"/>
    <w:rsid w:val="00F21F97"/>
    <w:rsid w:val="00F23E74"/>
    <w:rsid w:val="00F27173"/>
    <w:rsid w:val="00F32DE5"/>
    <w:rsid w:val="00F763CE"/>
    <w:rsid w:val="00F76E80"/>
    <w:rsid w:val="00F7729F"/>
    <w:rsid w:val="00F838A5"/>
    <w:rsid w:val="00F908D8"/>
    <w:rsid w:val="00F92BB6"/>
    <w:rsid w:val="00FA6DD2"/>
    <w:rsid w:val="00FC1450"/>
    <w:rsid w:val="00FC574F"/>
    <w:rsid w:val="00FC752D"/>
    <w:rsid w:val="00FE1F0F"/>
    <w:rsid w:val="00FE248F"/>
    <w:rsid w:val="00FE38B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20ED1BD"/>
  <w15:chartTrackingRefBased/>
  <w15:docId w15:val="{615F7DC7-D0CE-4A72-AE71-5857FD3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930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40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D2930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D2930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2930"/>
    <w:rPr>
      <w:rFonts w:ascii="Times New Roman" w:eastAsia="Times New Roman" w:hAnsi="Times New Roman" w:cs="Times New Roman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9D293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styleId="-11">
    <w:name w:val="Grid Table 1 Light Accent 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D03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A007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  <w:jc w:val="center"/>
    </w:pPr>
    <w:rPr>
      <w:rFonts w:ascii="Arial" w:hAnsi="Arial"/>
      <w:b/>
      <w:bCs/>
      <w:i w:val="0"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510B01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7D33F7"/>
    <w:rPr>
      <w:rFonts w:eastAsiaTheme="minorHAnsi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7C8E-0D4B-4238-B299-C7FA3F0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10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Омельянчук Дмитрий Александрович</dc:creator>
  <cp:keywords/>
  <dc:description/>
  <cp:lastModifiedBy>Омельянчук Дмитрий Александрович</cp:lastModifiedBy>
  <cp:revision>58</cp:revision>
  <dcterms:created xsi:type="dcterms:W3CDTF">2021-10-12T11:02:00Z</dcterms:created>
  <dcterms:modified xsi:type="dcterms:W3CDTF">2023-05-24T10:07:00Z</dcterms:modified>
</cp:coreProperties>
</file>