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FBA9B" w14:textId="77777777" w:rsidR="00DA2207" w:rsidRPr="003F4F52" w:rsidRDefault="00DA2207" w:rsidP="0085276A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ru-RU"/>
        </w:rPr>
      </w:pPr>
      <w:r w:rsidRPr="003F4F52"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24E68A93" w14:textId="77777777" w:rsidR="000618D3" w:rsidRPr="003F4F52" w:rsidRDefault="000618D3" w:rsidP="0085276A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ru-RU"/>
        </w:rPr>
      </w:pPr>
      <w:r w:rsidRPr="003F4F52">
        <w:rPr>
          <w:rFonts w:ascii="Times New Roman" w:eastAsia="Times New Roman" w:hAnsi="Times New Roman" w:cs="Times New Roman"/>
          <w:lang w:eastAsia="ru-RU"/>
        </w:rPr>
        <w:t>к муниципальному контракту</w:t>
      </w:r>
    </w:p>
    <w:p w14:paraId="3B5F0112" w14:textId="77777777" w:rsidR="000618D3" w:rsidRPr="003F4F52" w:rsidRDefault="000618D3" w:rsidP="008527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6B8D6F2" w14:textId="77777777" w:rsidR="000618D3" w:rsidRPr="003F4F52" w:rsidRDefault="000618D3" w:rsidP="008527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1ADFBA" w14:textId="77777777" w:rsidR="000618D3" w:rsidRPr="003F4F52" w:rsidRDefault="00E960D8" w:rsidP="008527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F4F52">
        <w:rPr>
          <w:rFonts w:ascii="Times New Roman" w:eastAsia="Times New Roman" w:hAnsi="Times New Roman" w:cs="Times New Roman"/>
          <w:lang w:eastAsia="ru-RU"/>
        </w:rPr>
        <w:t>ТЕХНИЧЕСКОЕ ЗАДАНИЕ</w:t>
      </w:r>
    </w:p>
    <w:p w14:paraId="6E05A5EE" w14:textId="14BE007F" w:rsidR="000618D3" w:rsidRPr="003F4F52" w:rsidRDefault="000618D3" w:rsidP="008527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F4F52">
        <w:rPr>
          <w:rFonts w:ascii="Times New Roman" w:eastAsia="Times New Roman" w:hAnsi="Times New Roman" w:cs="Times New Roman"/>
          <w:lang w:eastAsia="ru-RU"/>
        </w:rPr>
        <w:t xml:space="preserve">на выполнение </w:t>
      </w:r>
      <w:r w:rsidR="00142F63" w:rsidRPr="003F4F52">
        <w:rPr>
          <w:rFonts w:ascii="Times New Roman" w:eastAsia="Times New Roman" w:hAnsi="Times New Roman" w:cs="Times New Roman"/>
          <w:lang w:eastAsia="ru-RU"/>
        </w:rPr>
        <w:t xml:space="preserve">научно-исследовательской </w:t>
      </w:r>
      <w:r w:rsidRPr="003F4F52">
        <w:rPr>
          <w:rFonts w:ascii="Times New Roman" w:eastAsia="Times New Roman" w:hAnsi="Times New Roman" w:cs="Times New Roman"/>
          <w:lang w:eastAsia="ru-RU"/>
        </w:rPr>
        <w:t>работ</w:t>
      </w:r>
      <w:r w:rsidR="00D9785F" w:rsidRPr="003F4F52">
        <w:rPr>
          <w:rFonts w:ascii="Times New Roman" w:eastAsia="Times New Roman" w:hAnsi="Times New Roman" w:cs="Times New Roman"/>
          <w:lang w:eastAsia="ru-RU"/>
        </w:rPr>
        <w:t>ы</w:t>
      </w:r>
      <w:r w:rsidR="00067B50" w:rsidRPr="003F4F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913EF" w:rsidRPr="003F4F52">
        <w:rPr>
          <w:rFonts w:ascii="Times New Roman" w:hAnsi="Times New Roman" w:cs="Times New Roman"/>
        </w:rPr>
        <w:t>«</w:t>
      </w:r>
      <w:r w:rsidR="00663247" w:rsidRPr="003F4F52">
        <w:rPr>
          <w:rFonts w:ascii="Times New Roman" w:hAnsi="Times New Roman" w:cs="Times New Roman"/>
        </w:rPr>
        <w:t>Разработка мастер-плана развития</w:t>
      </w:r>
      <w:r w:rsidR="00EE2C73" w:rsidRPr="003F4F52">
        <w:rPr>
          <w:rFonts w:ascii="Times New Roman" w:hAnsi="Times New Roman" w:cs="Times New Roman"/>
        </w:rPr>
        <w:t xml:space="preserve"> муниципального образования</w:t>
      </w:r>
      <w:r w:rsidR="005C491F" w:rsidRPr="003F4F52">
        <w:rPr>
          <w:rFonts w:ascii="Times New Roman" w:hAnsi="Times New Roman" w:cs="Times New Roman"/>
        </w:rPr>
        <w:t xml:space="preserve"> </w:t>
      </w:r>
      <w:r w:rsidR="00F27B73" w:rsidRPr="003F4F52">
        <w:rPr>
          <w:rFonts w:ascii="Times New Roman" w:hAnsi="Times New Roman" w:cs="Times New Roman"/>
        </w:rPr>
        <w:t>_____________</w:t>
      </w:r>
      <w:r w:rsidR="00467EF6" w:rsidRPr="003F4F52">
        <w:rPr>
          <w:rFonts w:ascii="Times New Roman" w:hAnsi="Times New Roman" w:cs="Times New Roman"/>
        </w:rPr>
        <w:t>»</w:t>
      </w:r>
    </w:p>
    <w:p w14:paraId="69BB809D" w14:textId="77777777" w:rsidR="002E4667" w:rsidRPr="003F4F52" w:rsidRDefault="002E4667" w:rsidP="008527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654"/>
      </w:tblGrid>
      <w:tr w:rsidR="003F4F52" w:rsidRPr="003F4F52" w14:paraId="5628B6AF" w14:textId="77777777" w:rsidTr="009F5305">
        <w:trPr>
          <w:trHeight w:val="500"/>
          <w:tblHeader/>
        </w:trPr>
        <w:tc>
          <w:tcPr>
            <w:tcW w:w="568" w:type="dxa"/>
            <w:shd w:val="clear" w:color="auto" w:fill="FFFFFF" w:themeFill="background1"/>
            <w:vAlign w:val="center"/>
          </w:tcPr>
          <w:p w14:paraId="5941E944" w14:textId="77777777" w:rsidR="00FC6B75" w:rsidRPr="003F4F52" w:rsidRDefault="00FC6B75" w:rsidP="00C6515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4F52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09EB490" w14:textId="77777777" w:rsidR="00FC6B75" w:rsidRPr="003F4F52" w:rsidRDefault="00FC6B75" w:rsidP="00C6515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4F52">
              <w:rPr>
                <w:rFonts w:ascii="Times New Roman" w:hAnsi="Times New Roman" w:cs="Times New Roman"/>
                <w:bCs/>
              </w:rPr>
              <w:t>Наименование разделов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7381D080" w14:textId="77777777" w:rsidR="00FC6B75" w:rsidRPr="003F4F52" w:rsidRDefault="00FC6B75" w:rsidP="00C6515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4F52">
              <w:rPr>
                <w:rFonts w:ascii="Times New Roman" w:hAnsi="Times New Roman" w:cs="Times New Roman"/>
                <w:bCs/>
              </w:rPr>
              <w:t>Содержание</w:t>
            </w:r>
          </w:p>
        </w:tc>
      </w:tr>
      <w:tr w:rsidR="003F4F52" w:rsidRPr="003F4F52" w14:paraId="15B61464" w14:textId="77777777" w:rsidTr="009F5305">
        <w:tc>
          <w:tcPr>
            <w:tcW w:w="10490" w:type="dxa"/>
            <w:gridSpan w:val="3"/>
            <w:shd w:val="clear" w:color="auto" w:fill="FFFFFF" w:themeFill="background1"/>
          </w:tcPr>
          <w:p w14:paraId="44A1FEBB" w14:textId="3297228D" w:rsidR="00A24D25" w:rsidRPr="003F4F52" w:rsidRDefault="00A24D25" w:rsidP="00C6515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1. Общие положения</w:t>
            </w:r>
          </w:p>
        </w:tc>
      </w:tr>
      <w:tr w:rsidR="003F4F52" w:rsidRPr="003F4F52" w14:paraId="279E26E9" w14:textId="77777777" w:rsidTr="009F5305">
        <w:tc>
          <w:tcPr>
            <w:tcW w:w="568" w:type="dxa"/>
            <w:shd w:val="clear" w:color="auto" w:fill="FFFFFF" w:themeFill="background1"/>
          </w:tcPr>
          <w:p w14:paraId="72F53EE6" w14:textId="313AEFD9" w:rsidR="00A24D25" w:rsidRPr="003F4F52" w:rsidRDefault="00CC3396" w:rsidP="00C65156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  <w:shd w:val="clear" w:color="auto" w:fill="FFFFFF" w:themeFill="background1"/>
          </w:tcPr>
          <w:p w14:paraId="457AE9E7" w14:textId="5BAA3314" w:rsidR="00A24D25" w:rsidRPr="003F4F52" w:rsidRDefault="00A24D25" w:rsidP="00C65156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  <w:spacing w:val="-3"/>
              </w:rPr>
              <w:t>Предмет</w:t>
            </w:r>
            <w:r w:rsidR="005458A4" w:rsidRPr="003F4F52">
              <w:rPr>
                <w:rFonts w:ascii="Times New Roman" w:hAnsi="Times New Roman" w:cs="Times New Roman"/>
                <w:spacing w:val="-3"/>
              </w:rPr>
              <w:t xml:space="preserve">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176C0F93" w14:textId="26E71AE6" w:rsidR="00A24D25" w:rsidRPr="003F4F52" w:rsidRDefault="00525B2A" w:rsidP="00C6515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Разработка</w:t>
            </w:r>
            <w:r w:rsidR="008056EC" w:rsidRPr="003F4F52">
              <w:rPr>
                <w:rFonts w:ascii="Times New Roman" w:hAnsi="Times New Roman" w:cs="Times New Roman"/>
              </w:rPr>
              <w:t xml:space="preserve"> на основе результатов научных исследований комплексного документа стратегического планирования, устанавливающего приоритеты, цели и ожидаемые результаты управления социально-экономическим и пространственным развитием, а также определяющего необходимые для достижения установленных целей и ожидаемых результатов проекты, мероприятия и механизмы</w:t>
            </w:r>
          </w:p>
        </w:tc>
      </w:tr>
      <w:tr w:rsidR="003F4F52" w:rsidRPr="003F4F52" w14:paraId="37455C02" w14:textId="77777777" w:rsidTr="009F5305">
        <w:tc>
          <w:tcPr>
            <w:tcW w:w="568" w:type="dxa"/>
            <w:shd w:val="clear" w:color="auto" w:fill="FFFFFF" w:themeFill="background1"/>
          </w:tcPr>
          <w:p w14:paraId="79478E6F" w14:textId="7EA23CB5" w:rsidR="00A24D25" w:rsidRPr="003F4F52" w:rsidRDefault="00A24D25" w:rsidP="00C65156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68" w:type="dxa"/>
            <w:shd w:val="clear" w:color="auto" w:fill="FFFFFF" w:themeFill="background1"/>
          </w:tcPr>
          <w:p w14:paraId="493037B4" w14:textId="77777777" w:rsidR="00A24D25" w:rsidRPr="003F4F52" w:rsidRDefault="00A24D25" w:rsidP="00C65156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Основание выполнения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59D5C623" w14:textId="77777777" w:rsidR="00A24D25" w:rsidRPr="003F4F52" w:rsidRDefault="00A24D25" w:rsidP="00C65156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Градостроительный кодекс Российской Федерации.</w:t>
            </w:r>
          </w:p>
          <w:p w14:paraId="791F0D12" w14:textId="77777777" w:rsidR="00A24D25" w:rsidRPr="003F4F52" w:rsidRDefault="00A24D25" w:rsidP="00C65156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3F4F52" w:rsidRPr="003F4F52" w14:paraId="68765B87" w14:textId="77777777" w:rsidTr="009F5305">
        <w:tc>
          <w:tcPr>
            <w:tcW w:w="568" w:type="dxa"/>
            <w:shd w:val="clear" w:color="auto" w:fill="FFFFFF" w:themeFill="background1"/>
          </w:tcPr>
          <w:p w14:paraId="7AE784ED" w14:textId="30FFECEE" w:rsidR="005458A4" w:rsidRPr="003F4F52" w:rsidRDefault="005458A4" w:rsidP="00C65156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68" w:type="dxa"/>
            <w:shd w:val="clear" w:color="auto" w:fill="FFFFFF" w:themeFill="background1"/>
          </w:tcPr>
          <w:p w14:paraId="1EE36DE3" w14:textId="77777777" w:rsidR="005458A4" w:rsidRPr="003F4F52" w:rsidRDefault="005458A4" w:rsidP="00C65156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pacing w:val="-3"/>
              </w:rPr>
            </w:pPr>
            <w:r w:rsidRPr="003F4F52">
              <w:rPr>
                <w:rFonts w:ascii="Times New Roman" w:hAnsi="Times New Roman" w:cs="Times New Roman"/>
                <w:spacing w:val="-3"/>
              </w:rPr>
              <w:t xml:space="preserve">Описание проектируемой территории </w:t>
            </w:r>
          </w:p>
        </w:tc>
        <w:tc>
          <w:tcPr>
            <w:tcW w:w="7654" w:type="dxa"/>
            <w:shd w:val="clear" w:color="auto" w:fill="FFFFFF" w:themeFill="background1"/>
          </w:tcPr>
          <w:p w14:paraId="503C4853" w14:textId="77777777" w:rsidR="005458A4" w:rsidRPr="003F4F52" w:rsidRDefault="005458A4" w:rsidP="00C6515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Работа осуществляется в отношении территории муниципального образования _______________________. Границы муниципального образования установлены _______________________.</w:t>
            </w:r>
          </w:p>
          <w:p w14:paraId="33AF82DA" w14:textId="77777777" w:rsidR="005458A4" w:rsidRPr="003F4F52" w:rsidRDefault="005458A4" w:rsidP="00C6515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>Площадь территории – ___кв. км.</w:t>
            </w:r>
          </w:p>
          <w:p w14:paraId="6F3BB1D8" w14:textId="77777777" w:rsidR="005458A4" w:rsidRPr="003F4F52" w:rsidRDefault="005458A4" w:rsidP="00C6515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– _____ чел.</w:t>
            </w:r>
          </w:p>
          <w:p w14:paraId="15FB65A0" w14:textId="6022A4B3" w:rsidR="005458A4" w:rsidRPr="003F4F52" w:rsidRDefault="005458A4" w:rsidP="00C6515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>Административный состав: _____</w:t>
            </w:r>
          </w:p>
        </w:tc>
      </w:tr>
      <w:tr w:rsidR="003F4F52" w:rsidRPr="003F4F52" w14:paraId="3F4A079A" w14:textId="77777777" w:rsidTr="009F5305">
        <w:tc>
          <w:tcPr>
            <w:tcW w:w="568" w:type="dxa"/>
            <w:shd w:val="clear" w:color="auto" w:fill="FFFFFF" w:themeFill="background1"/>
          </w:tcPr>
          <w:p w14:paraId="1FA230EC" w14:textId="6A39005D" w:rsidR="00663247" w:rsidRPr="003F4F52" w:rsidRDefault="00663247" w:rsidP="00C65156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68" w:type="dxa"/>
            <w:shd w:val="clear" w:color="auto" w:fill="FFFFFF" w:themeFill="background1"/>
          </w:tcPr>
          <w:p w14:paraId="2C3B9046" w14:textId="77777777" w:rsidR="00663247" w:rsidRPr="003F4F52" w:rsidRDefault="00663247" w:rsidP="00C65156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pacing w:val="-3"/>
              </w:rPr>
            </w:pPr>
            <w:r w:rsidRPr="003F4F52">
              <w:rPr>
                <w:rFonts w:ascii="Times New Roman" w:hAnsi="Times New Roman" w:cs="Times New Roman"/>
                <w:spacing w:val="-3"/>
              </w:rPr>
              <w:t>Цель и задачи работы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48CC24" w14:textId="4DA4AD79" w:rsidR="00663247" w:rsidRPr="003F4F52" w:rsidRDefault="00663247" w:rsidP="00C65156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Цели работы:</w:t>
            </w:r>
          </w:p>
          <w:p w14:paraId="3DCC293D" w14:textId="77777777" w:rsidR="00663247" w:rsidRPr="003F4F52" w:rsidRDefault="00663247" w:rsidP="00C65156">
            <w:pPr>
              <w:pStyle w:val="a7"/>
              <w:numPr>
                <w:ilvl w:val="0"/>
                <w:numId w:val="2"/>
              </w:numPr>
              <w:suppressAutoHyphens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F4F52">
              <w:rPr>
                <w:rFonts w:eastAsiaTheme="minorHAnsi"/>
                <w:sz w:val="22"/>
                <w:szCs w:val="22"/>
                <w:lang w:eastAsia="en-US"/>
              </w:rPr>
              <w:t>улучшение условий проживания населения (рост качества жизни, доступности социальных и иных услуг, создание возможностей для самореализации) и качества среды;</w:t>
            </w:r>
          </w:p>
          <w:p w14:paraId="5C56F0C9" w14:textId="77777777" w:rsidR="00663247" w:rsidRPr="003F4F52" w:rsidRDefault="00663247" w:rsidP="00C65156">
            <w:pPr>
              <w:pStyle w:val="a7"/>
              <w:numPr>
                <w:ilvl w:val="0"/>
                <w:numId w:val="2"/>
              </w:numPr>
              <w:suppressAutoHyphens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F4F52">
              <w:rPr>
                <w:rFonts w:eastAsiaTheme="minorHAnsi"/>
                <w:sz w:val="22"/>
                <w:szCs w:val="22"/>
                <w:lang w:eastAsia="en-US"/>
              </w:rPr>
              <w:t>экономическое развитие (выявление конкурентных преимуществ, устранение ограничений и дефицитов для реализации инвестиционных проектов);</w:t>
            </w:r>
          </w:p>
          <w:p w14:paraId="0E6047E2" w14:textId="77777777" w:rsidR="00663247" w:rsidRPr="003F4F52" w:rsidRDefault="00663247" w:rsidP="00C65156">
            <w:pPr>
              <w:pStyle w:val="a7"/>
              <w:numPr>
                <w:ilvl w:val="0"/>
                <w:numId w:val="2"/>
              </w:numPr>
              <w:suppressAutoHyphens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F4F52">
              <w:rPr>
                <w:rFonts w:eastAsiaTheme="minorHAnsi"/>
                <w:sz w:val="22"/>
                <w:szCs w:val="22"/>
                <w:lang w:eastAsia="en-US"/>
              </w:rPr>
              <w:t>пространственное развитие (улучшение качества, доступности социальной, транспортной и коммунальной инфраструктуры);</w:t>
            </w:r>
          </w:p>
          <w:p w14:paraId="1EB25C0E" w14:textId="77777777" w:rsidR="00663247" w:rsidRPr="003F4F52" w:rsidRDefault="00663247" w:rsidP="00C65156">
            <w:pPr>
              <w:pStyle w:val="a7"/>
              <w:numPr>
                <w:ilvl w:val="0"/>
                <w:numId w:val="2"/>
              </w:numPr>
              <w:suppressAutoHyphens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F4F52">
              <w:rPr>
                <w:rFonts w:eastAsiaTheme="minorHAnsi"/>
                <w:sz w:val="22"/>
                <w:szCs w:val="22"/>
                <w:lang w:eastAsia="en-US"/>
              </w:rPr>
              <w:t>обеспечение узнаваемости проектируемой территории.</w:t>
            </w:r>
          </w:p>
          <w:p w14:paraId="10B79BD8" w14:textId="0BD066BA" w:rsidR="00663247" w:rsidRPr="003F4F52" w:rsidRDefault="008056EC" w:rsidP="00C65156">
            <w:pPr>
              <w:tabs>
                <w:tab w:val="left" w:pos="5007"/>
              </w:tabs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Задачи:</w:t>
            </w:r>
          </w:p>
          <w:p w14:paraId="6EE27912" w14:textId="77777777" w:rsidR="00663247" w:rsidRPr="003F4F52" w:rsidRDefault="00663247" w:rsidP="00C65156">
            <w:pPr>
              <w:pStyle w:val="a7"/>
              <w:numPr>
                <w:ilvl w:val="0"/>
                <w:numId w:val="2"/>
              </w:numPr>
              <w:suppressAutoHyphens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F4F52">
              <w:rPr>
                <w:rFonts w:eastAsiaTheme="minorHAnsi"/>
                <w:sz w:val="22"/>
                <w:szCs w:val="22"/>
                <w:lang w:eastAsia="en-US"/>
              </w:rPr>
              <w:t>комплексный социально-экономический, пространственный и инфраструктурный анализ проектируемой территории;</w:t>
            </w:r>
          </w:p>
          <w:p w14:paraId="014B8BF2" w14:textId="77777777" w:rsidR="00663247" w:rsidRPr="003F4F52" w:rsidRDefault="00663247" w:rsidP="00C65156">
            <w:pPr>
              <w:pStyle w:val="a7"/>
              <w:numPr>
                <w:ilvl w:val="0"/>
                <w:numId w:val="2"/>
              </w:numPr>
              <w:suppressAutoHyphens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F4F52">
              <w:rPr>
                <w:rFonts w:eastAsiaTheme="minorHAnsi"/>
                <w:sz w:val="22"/>
                <w:szCs w:val="22"/>
                <w:lang w:eastAsia="en-US"/>
              </w:rPr>
              <w:t>оценка рисков, ключевых вызовов и потенциалов развития проектируемой территории;</w:t>
            </w:r>
          </w:p>
          <w:p w14:paraId="4A4485AD" w14:textId="77777777" w:rsidR="00663247" w:rsidRPr="003F4F52" w:rsidRDefault="00663247" w:rsidP="00C65156">
            <w:pPr>
              <w:pStyle w:val="a7"/>
              <w:numPr>
                <w:ilvl w:val="0"/>
                <w:numId w:val="2"/>
              </w:numPr>
              <w:suppressAutoHyphens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F4F52">
              <w:rPr>
                <w:rFonts w:eastAsiaTheme="minorHAnsi"/>
                <w:sz w:val="22"/>
                <w:szCs w:val="22"/>
                <w:lang w:eastAsia="en-US"/>
              </w:rPr>
              <w:t>вовлечение местных сообществ в процесс принятия решений по развитию проектируемой территории;</w:t>
            </w:r>
          </w:p>
          <w:p w14:paraId="41C9119E" w14:textId="77777777" w:rsidR="00663247" w:rsidRPr="003F4F52" w:rsidRDefault="00663247" w:rsidP="00C65156">
            <w:pPr>
              <w:pStyle w:val="a7"/>
              <w:numPr>
                <w:ilvl w:val="0"/>
                <w:numId w:val="2"/>
              </w:numPr>
              <w:suppressAutoHyphens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F4F52">
              <w:rPr>
                <w:rFonts w:eastAsiaTheme="minorHAnsi"/>
                <w:sz w:val="22"/>
                <w:szCs w:val="22"/>
                <w:lang w:eastAsia="en-US"/>
              </w:rPr>
              <w:t>определение видения развития проектируемой территории;</w:t>
            </w:r>
          </w:p>
          <w:p w14:paraId="59B5C28C" w14:textId="77777777" w:rsidR="00663247" w:rsidRPr="003F4F52" w:rsidRDefault="00663247" w:rsidP="00C65156">
            <w:pPr>
              <w:pStyle w:val="a7"/>
              <w:numPr>
                <w:ilvl w:val="0"/>
                <w:numId w:val="2"/>
              </w:numPr>
              <w:suppressAutoHyphens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F4F52">
              <w:rPr>
                <w:rFonts w:eastAsiaTheme="minorHAnsi"/>
                <w:sz w:val="22"/>
                <w:szCs w:val="22"/>
                <w:lang w:eastAsia="en-US"/>
              </w:rPr>
              <w:t>формирование перечня приоритетных проектов развития проектируемой территории;</w:t>
            </w:r>
          </w:p>
          <w:p w14:paraId="0B3304C1" w14:textId="2CF56122" w:rsidR="00663247" w:rsidRPr="003F4F52" w:rsidRDefault="00663247" w:rsidP="00C65156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F4F52">
              <w:rPr>
                <w:rFonts w:eastAsiaTheme="minorHAnsi"/>
                <w:sz w:val="22"/>
                <w:szCs w:val="22"/>
                <w:lang w:eastAsia="en-US"/>
              </w:rPr>
              <w:t>разработка предложений по созданию бренда проектируемой территории</w:t>
            </w:r>
          </w:p>
        </w:tc>
      </w:tr>
      <w:tr w:rsidR="003F4F52" w:rsidRPr="003F4F52" w14:paraId="5DEA2A74" w14:textId="77777777" w:rsidTr="009F5305">
        <w:trPr>
          <w:trHeight w:val="180"/>
        </w:trPr>
        <w:tc>
          <w:tcPr>
            <w:tcW w:w="10490" w:type="dxa"/>
            <w:gridSpan w:val="3"/>
            <w:shd w:val="clear" w:color="auto" w:fill="FFFFFF" w:themeFill="background1"/>
          </w:tcPr>
          <w:p w14:paraId="71E79FCB" w14:textId="08C7F6DD" w:rsidR="003C1F6C" w:rsidRPr="003F4F52" w:rsidRDefault="003C1F6C" w:rsidP="00C6515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2. Исходные данные и материалы</w:t>
            </w:r>
          </w:p>
        </w:tc>
      </w:tr>
      <w:tr w:rsidR="003F4F52" w:rsidRPr="003F4F52" w14:paraId="5B8972EF" w14:textId="77777777" w:rsidTr="009F5305">
        <w:trPr>
          <w:trHeight w:val="759"/>
        </w:trPr>
        <w:tc>
          <w:tcPr>
            <w:tcW w:w="568" w:type="dxa"/>
            <w:shd w:val="clear" w:color="auto" w:fill="FFFFFF" w:themeFill="background1"/>
          </w:tcPr>
          <w:p w14:paraId="16126E39" w14:textId="3F455733" w:rsidR="00BC5343" w:rsidRPr="003F4F52" w:rsidRDefault="00BC5343" w:rsidP="00C65156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2268" w:type="dxa"/>
            <w:shd w:val="clear" w:color="auto" w:fill="FFFFFF" w:themeFill="background1"/>
          </w:tcPr>
          <w:p w14:paraId="5C1B3AED" w14:textId="041681E1" w:rsidR="00BC5343" w:rsidRPr="003F4F52" w:rsidRDefault="00BC5343" w:rsidP="00C65156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Требования к методологии</w:t>
            </w:r>
          </w:p>
        </w:tc>
        <w:tc>
          <w:tcPr>
            <w:tcW w:w="7654" w:type="dxa"/>
            <w:shd w:val="clear" w:color="auto" w:fill="FFFFFF" w:themeFill="background1"/>
          </w:tcPr>
          <w:p w14:paraId="355911E4" w14:textId="77777777" w:rsidR="00BC5343" w:rsidRPr="003F4F52" w:rsidRDefault="00BC5343" w:rsidP="00C65156">
            <w:pPr>
              <w:widowControl w:val="0"/>
              <w:shd w:val="clear" w:color="auto" w:fill="FFFFFF" w:themeFill="background1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3F4F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Методология выполнения работ должна быть основана на анализе </w:t>
            </w:r>
            <w:r w:rsidRPr="003F4F52">
              <w:rPr>
                <w:rFonts w:ascii="Times New Roman" w:eastAsia="SimSun" w:hAnsi="Times New Roman" w:cs="Times New Roman"/>
                <w:kern w:val="3"/>
                <w:lang w:bidi="hi-IN"/>
              </w:rPr>
              <w:br/>
              <w:t>и применении лучших международных и российских практик, а также положений:</w:t>
            </w:r>
          </w:p>
          <w:p w14:paraId="455A6C51" w14:textId="7E9A5FDA" w:rsidR="00BC5343" w:rsidRPr="003F4F52" w:rsidRDefault="00BC5343" w:rsidP="00C65156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0"/>
              </w:tabs>
              <w:suppressAutoHyphens/>
              <w:autoSpaceDN w:val="0"/>
              <w:spacing w:before="60" w:after="60" w:line="240" w:lineRule="auto"/>
              <w:ind w:left="505"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3F4F52">
              <w:rPr>
                <w:rFonts w:ascii="Times New Roman" w:eastAsia="SimSun" w:hAnsi="Times New Roman" w:cs="Times New Roman"/>
                <w:kern w:val="3"/>
                <w:lang w:bidi="hi-IN"/>
              </w:rPr>
              <w:t>документов стратегического планирования Российской Федерации, разрабатываемых в рамках целеполагания, актов Президента Российской Федерации по вопросам государственной политики и со</w:t>
            </w:r>
            <w:r w:rsidR="0023375B" w:rsidRPr="003F4F52">
              <w:rPr>
                <w:rFonts w:ascii="Times New Roman" w:eastAsia="SimSun" w:hAnsi="Times New Roman" w:cs="Times New Roman"/>
                <w:kern w:val="3"/>
                <w:lang w:bidi="hi-IN"/>
              </w:rPr>
              <w:t>циально-экономического развития, в том числе у</w:t>
            </w:r>
            <w:r w:rsidRPr="003F4F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каза Президента </w:t>
            </w:r>
            <w:r w:rsidR="0023375B" w:rsidRPr="003F4F52">
              <w:rPr>
                <w:rFonts w:ascii="Times New Roman" w:eastAsia="SimSun" w:hAnsi="Times New Roman" w:cs="Times New Roman"/>
                <w:kern w:val="3"/>
                <w:lang w:bidi="hi-IN"/>
              </w:rPr>
              <w:t>Российской Федерации</w:t>
            </w:r>
            <w:r w:rsidRPr="003F4F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от 07.05.2024 № 309 «О национальных целях развития Российской Федерации на период до 2030 года и на перспективу до 2036 года»;</w:t>
            </w:r>
          </w:p>
          <w:p w14:paraId="38FA319F" w14:textId="77777777" w:rsidR="00BC5343" w:rsidRPr="003F4F52" w:rsidRDefault="00BC5343" w:rsidP="00C65156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0"/>
              </w:tabs>
              <w:suppressAutoHyphens/>
              <w:autoSpaceDN w:val="0"/>
              <w:spacing w:before="60" w:after="60" w:line="240" w:lineRule="auto"/>
              <w:ind w:left="505"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3F4F52">
              <w:rPr>
                <w:rFonts w:ascii="Times New Roman" w:eastAsia="SimSun" w:hAnsi="Times New Roman" w:cs="Times New Roman"/>
                <w:kern w:val="3"/>
                <w:lang w:bidi="hi-IN"/>
              </w:rPr>
              <w:t>государственных программ Российской Федерации и национальных проектов;</w:t>
            </w:r>
          </w:p>
          <w:p w14:paraId="714E8490" w14:textId="343A9F6E" w:rsidR="00BC5343" w:rsidRPr="003F4F52" w:rsidRDefault="00BC5343" w:rsidP="00C65156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0"/>
              </w:tabs>
              <w:suppressAutoHyphens/>
              <w:autoSpaceDN w:val="0"/>
              <w:spacing w:before="60" w:after="60" w:line="240" w:lineRule="auto"/>
              <w:ind w:left="505"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3F4F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распоряжения Правительства Российской Федерации от 23.03.2019 </w:t>
            </w:r>
            <w:r w:rsidR="00C65156" w:rsidRPr="003F4F52">
              <w:rPr>
                <w:rFonts w:ascii="Times New Roman" w:eastAsia="SimSun" w:hAnsi="Times New Roman" w:cs="Times New Roman"/>
                <w:kern w:val="3"/>
                <w:lang w:bidi="hi-IN"/>
              </w:rPr>
              <w:br/>
            </w:r>
            <w:r w:rsidRPr="003F4F52">
              <w:rPr>
                <w:rFonts w:ascii="Times New Roman" w:eastAsia="SimSun" w:hAnsi="Times New Roman" w:cs="Times New Roman"/>
                <w:kern w:val="3"/>
                <w:lang w:bidi="hi-IN"/>
              </w:rPr>
              <w:t>№ 510-р «Об утверждении методики формирования индекса качества городской среды»;</w:t>
            </w:r>
          </w:p>
          <w:p w14:paraId="6C40866A" w14:textId="77777777" w:rsidR="00BC5343" w:rsidRPr="003F4F52" w:rsidRDefault="00BC5343" w:rsidP="00C65156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0"/>
              </w:tabs>
              <w:suppressAutoHyphens/>
              <w:autoSpaceDN w:val="0"/>
              <w:spacing w:before="60" w:after="60" w:line="240" w:lineRule="auto"/>
              <w:ind w:left="505"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3F4F52">
              <w:rPr>
                <w:rFonts w:ascii="Times New Roman" w:eastAsia="SimSun" w:hAnsi="Times New Roman" w:cs="Times New Roman"/>
                <w:kern w:val="3"/>
                <w:lang w:bidi="hi-IN"/>
              </w:rPr>
              <w:t>«Национального стандарта мастер-планов», разработанного ВЭБ.РФ;</w:t>
            </w:r>
          </w:p>
          <w:p w14:paraId="02718553" w14:textId="38BE7709" w:rsidR="00BC5343" w:rsidRPr="003F4F52" w:rsidRDefault="00BC5343" w:rsidP="00C65156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0"/>
              </w:tabs>
              <w:suppressAutoHyphens/>
              <w:autoSpaceDN w:val="0"/>
              <w:spacing w:before="60" w:after="60" w:line="240" w:lineRule="auto"/>
              <w:ind w:left="505"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3F4F52">
              <w:rPr>
                <w:rFonts w:ascii="Times New Roman" w:eastAsia="SimSun" w:hAnsi="Times New Roman" w:cs="Times New Roman"/>
                <w:kern w:val="3"/>
                <w:lang w:bidi="hi-IN"/>
              </w:rPr>
              <w:t>законодательства Российской Федерации, законодательства субъекта Российской Федерации и нормативных правовых актов муниципального образования;</w:t>
            </w:r>
          </w:p>
          <w:p w14:paraId="58147B85" w14:textId="30ABAE34" w:rsidR="00BC5343" w:rsidRPr="003F4F52" w:rsidRDefault="00BC5343" w:rsidP="00C65156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0"/>
              </w:tabs>
              <w:suppressAutoHyphens/>
              <w:autoSpaceDN w:val="0"/>
              <w:spacing w:before="60" w:after="60" w:line="240" w:lineRule="auto"/>
              <w:ind w:left="505"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3F4F52">
              <w:rPr>
                <w:rFonts w:ascii="Times New Roman" w:eastAsia="SimSun" w:hAnsi="Times New Roman" w:cs="Times New Roman"/>
                <w:kern w:val="3"/>
                <w:lang w:bidi="hi-IN"/>
              </w:rPr>
              <w:t>документов стратегического и территориального планирования субъекта Российской Федерации, муниципального образования, в том числе государственных программ субъекта Российской Федерации и муниципальных программ муниципального образования;</w:t>
            </w:r>
          </w:p>
          <w:p w14:paraId="24D38A44" w14:textId="77777777" w:rsidR="00BC5343" w:rsidRPr="003F4F52" w:rsidRDefault="00BC5343" w:rsidP="00C65156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0"/>
              </w:tabs>
              <w:suppressAutoHyphens/>
              <w:autoSpaceDN w:val="0"/>
              <w:spacing w:before="60" w:after="60" w:line="240" w:lineRule="auto"/>
              <w:ind w:left="505" w:firstLine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3F4F52">
              <w:rPr>
                <w:rFonts w:ascii="Times New Roman" w:eastAsia="SimSun" w:hAnsi="Times New Roman" w:cs="Times New Roman"/>
                <w:kern w:val="3"/>
                <w:lang w:bidi="hi-IN"/>
              </w:rPr>
              <w:t>инвестиционных программ субъектов естественных монополий, организаций коммунального комплекса, среднесрочных программ развития (стратегических документов) градообразующих организаций, осуществляющих деятельность на территории муниципального образования (при наличии).</w:t>
            </w:r>
          </w:p>
          <w:p w14:paraId="1BB0751C" w14:textId="035C19CC" w:rsidR="00BC5343" w:rsidRPr="003F4F52" w:rsidRDefault="00BC5343" w:rsidP="00C65156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F4F52">
              <w:rPr>
                <w:rFonts w:ascii="Times New Roman" w:eastAsia="SimSun" w:hAnsi="Times New Roman" w:cs="Times New Roman"/>
                <w:kern w:val="3"/>
                <w:lang w:bidi="hi-IN"/>
              </w:rPr>
              <w:t>При разработке мастер-плана целесообразно также учитывать положения документов стратегического планирования, мастер-планов и документов территориального планирования соседних муниципальных образований и прилежащих населенных пунктов, которые могут оказать непосредственное влияние на перспективы социально-экономического и пространственного развития муниципального образования</w:t>
            </w:r>
          </w:p>
        </w:tc>
      </w:tr>
      <w:tr w:rsidR="003F4F52" w:rsidRPr="003F4F52" w14:paraId="56493ED6" w14:textId="77777777" w:rsidTr="009F5305">
        <w:tc>
          <w:tcPr>
            <w:tcW w:w="568" w:type="dxa"/>
            <w:shd w:val="clear" w:color="auto" w:fill="FFFFFF" w:themeFill="background1"/>
          </w:tcPr>
          <w:p w14:paraId="4F48C16A" w14:textId="3796AAE2" w:rsidR="0016202E" w:rsidRPr="003F4F52" w:rsidRDefault="0016202E" w:rsidP="00C65156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268" w:type="dxa"/>
            <w:shd w:val="clear" w:color="auto" w:fill="FFFFFF" w:themeFill="background1"/>
          </w:tcPr>
          <w:p w14:paraId="3530E7A9" w14:textId="77777777" w:rsidR="0016202E" w:rsidRPr="003F4F52" w:rsidRDefault="0016202E" w:rsidP="00C65156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Состав и порядок предоставления исходной информации для выполнения работы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E93490" w14:textId="77777777" w:rsidR="0016202E" w:rsidRPr="003F4F52" w:rsidRDefault="0016202E" w:rsidP="00C65156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Заказчик предоставляет Исполнителю следующую исходную информацию, необходимую для выполнения работы:</w:t>
            </w:r>
          </w:p>
          <w:p w14:paraId="7CF7E9C1" w14:textId="77777777" w:rsidR="0016202E" w:rsidRPr="003F4F52" w:rsidRDefault="0016202E" w:rsidP="00C65156">
            <w:pPr>
              <w:pStyle w:val="a7"/>
              <w:shd w:val="clear" w:color="auto" w:fill="FFFFFF" w:themeFill="background1"/>
              <w:autoSpaceDE w:val="0"/>
              <w:autoSpaceDN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3F4F52">
              <w:rPr>
                <w:sz w:val="22"/>
                <w:szCs w:val="22"/>
                <w:u w:val="single"/>
                <w:lang w:eastAsia="en-US"/>
              </w:rPr>
              <w:t>Картографическая основа:</w:t>
            </w:r>
          </w:p>
          <w:p w14:paraId="4DCF822E" w14:textId="00BEBCC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 xml:space="preserve">топографические карты и планы требуемых масштабов, </w:t>
            </w:r>
            <w:proofErr w:type="spellStart"/>
            <w:r w:rsidRPr="003F4F52">
              <w:rPr>
                <w:sz w:val="22"/>
                <w:szCs w:val="22"/>
                <w:lang w:eastAsia="en-US"/>
              </w:rPr>
              <w:t>ортофотопланы</w:t>
            </w:r>
            <w:proofErr w:type="spellEnd"/>
            <w:r w:rsidRPr="003F4F52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4F52">
              <w:rPr>
                <w:sz w:val="22"/>
                <w:szCs w:val="22"/>
                <w:lang w:eastAsia="en-US"/>
              </w:rPr>
              <w:t>аэро</w:t>
            </w:r>
            <w:proofErr w:type="spellEnd"/>
            <w:r w:rsidRPr="003F4F52">
              <w:rPr>
                <w:sz w:val="22"/>
                <w:szCs w:val="22"/>
                <w:lang w:eastAsia="en-US"/>
              </w:rPr>
              <w:t>- и космические снимки, в том числе, цифровая картографическая информация, представленная с необходимой точностью и имеющая достаточное для выполнения работы содержание;</w:t>
            </w:r>
          </w:p>
          <w:p w14:paraId="2CC1FC4C" w14:textId="41CFD849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сведения, содержащиеся в ЕГРН, в виде кадастрового плана территории муниципального образования</w:t>
            </w:r>
            <w:r w:rsidR="00646974" w:rsidRPr="003F4F52">
              <w:rPr>
                <w:sz w:val="22"/>
                <w:szCs w:val="22"/>
                <w:lang w:eastAsia="en-US"/>
              </w:rPr>
              <w:t>;</w:t>
            </w:r>
          </w:p>
          <w:p w14:paraId="28F8C46E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план создания инвестиционных объектов и объектов инфраструктуры (при наличии);</w:t>
            </w:r>
          </w:p>
          <w:p w14:paraId="6A947B1D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существующие и прогнозируемые численность жителей и демографическая структура населения;</w:t>
            </w:r>
          </w:p>
          <w:p w14:paraId="5D43E87E" w14:textId="2685BCB4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 xml:space="preserve">государственные программы субъекта Российской Федерации и муниципальные программы муниципального образования (при наличии), </w:t>
            </w:r>
            <w:r w:rsidRPr="003F4F52">
              <w:rPr>
                <w:sz w:val="22"/>
                <w:szCs w:val="22"/>
                <w:lang w:eastAsia="en-US"/>
              </w:rPr>
              <w:lastRenderedPageBreak/>
              <w:t>включая муниципальные программы в сфере комфортной городской среды, безопасные и качественные автомобильные дороги и т.д. (при наличии);</w:t>
            </w:r>
          </w:p>
          <w:p w14:paraId="113B0544" w14:textId="35FC4027" w:rsidR="0016202E" w:rsidRPr="003F4F52" w:rsidRDefault="00646974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с</w:t>
            </w:r>
            <w:r w:rsidR="0016202E" w:rsidRPr="003F4F52">
              <w:rPr>
                <w:sz w:val="22"/>
                <w:szCs w:val="22"/>
                <w:lang w:eastAsia="en-US"/>
              </w:rPr>
              <w:t>тратегия социально-экономического развития субъекта Российской Федерации;</w:t>
            </w:r>
          </w:p>
          <w:p w14:paraId="2045ACDD" w14:textId="77777777" w:rsidR="0016202E" w:rsidRPr="003F4F52" w:rsidRDefault="0016202E" w:rsidP="00C65156">
            <w:pPr>
              <w:pStyle w:val="a7"/>
              <w:shd w:val="clear" w:color="auto" w:fill="FFFFFF" w:themeFill="background1"/>
              <w:autoSpaceDE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3F4F52">
              <w:rPr>
                <w:sz w:val="22"/>
                <w:szCs w:val="22"/>
                <w:u w:val="single"/>
                <w:lang w:eastAsia="en-US"/>
              </w:rPr>
              <w:t>Градостроительная документация:</w:t>
            </w:r>
          </w:p>
          <w:p w14:paraId="2C0565BD" w14:textId="3DEDFB45" w:rsidR="0016202E" w:rsidRPr="003F4F52" w:rsidRDefault="00646974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м</w:t>
            </w:r>
            <w:r w:rsidR="0016202E" w:rsidRPr="003F4F52">
              <w:rPr>
                <w:sz w:val="22"/>
                <w:szCs w:val="22"/>
                <w:lang w:eastAsia="en-US"/>
              </w:rPr>
              <w:t>естные нормативы градостроительного проектирования муниципального образования;</w:t>
            </w:r>
          </w:p>
          <w:p w14:paraId="661CDA20" w14:textId="7AAE7B68" w:rsidR="0016202E" w:rsidRPr="003F4F52" w:rsidRDefault="00646974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р</w:t>
            </w:r>
            <w:r w:rsidR="0016202E" w:rsidRPr="003F4F52">
              <w:rPr>
                <w:sz w:val="22"/>
                <w:szCs w:val="22"/>
                <w:lang w:eastAsia="en-US"/>
              </w:rPr>
              <w:t>егиональные нормативы градостроительного субъекта Российской Федерации;</w:t>
            </w:r>
          </w:p>
          <w:p w14:paraId="7BE8EEFD" w14:textId="1BAE473A" w:rsidR="0016202E" w:rsidRPr="003F4F52" w:rsidRDefault="00646974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с</w:t>
            </w:r>
            <w:r w:rsidR="0016202E" w:rsidRPr="003F4F52">
              <w:rPr>
                <w:sz w:val="22"/>
                <w:szCs w:val="22"/>
                <w:lang w:eastAsia="en-US"/>
              </w:rPr>
              <w:t>хема территориального планирования субъекта Российской Федерации;</w:t>
            </w:r>
          </w:p>
          <w:p w14:paraId="3225594C" w14:textId="0097E1A9" w:rsidR="0016202E" w:rsidRPr="003F4F52" w:rsidRDefault="00646974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с</w:t>
            </w:r>
            <w:r w:rsidR="0016202E" w:rsidRPr="003F4F52">
              <w:rPr>
                <w:sz w:val="22"/>
                <w:szCs w:val="22"/>
                <w:lang w:eastAsia="en-US"/>
              </w:rPr>
              <w:t>хема территориального планирования муниципального района;</w:t>
            </w:r>
          </w:p>
          <w:p w14:paraId="5DDF75F9" w14:textId="153EE82D" w:rsidR="0016202E" w:rsidRPr="003F4F52" w:rsidRDefault="00646974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г</w:t>
            </w:r>
            <w:r w:rsidR="0016202E" w:rsidRPr="003F4F52">
              <w:rPr>
                <w:sz w:val="22"/>
                <w:szCs w:val="22"/>
                <w:lang w:eastAsia="en-US"/>
              </w:rPr>
              <w:t>енеральный план муниципального образования;</w:t>
            </w:r>
          </w:p>
          <w:p w14:paraId="60BDC897" w14:textId="0FDBF538" w:rsidR="0016202E" w:rsidRPr="003F4F52" w:rsidRDefault="00646974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п</w:t>
            </w:r>
            <w:r w:rsidR="0016202E" w:rsidRPr="003F4F52">
              <w:rPr>
                <w:sz w:val="22"/>
                <w:szCs w:val="22"/>
                <w:lang w:eastAsia="en-US"/>
              </w:rPr>
              <w:t>равила землепользования и застройки муниципального образования;</w:t>
            </w:r>
          </w:p>
          <w:p w14:paraId="6BC541B6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разработанные и действующие на территории проектирования и прилегающих территориях документация по планировке территорий, в том числе линейных объектов транспортной и инженерной инфраструктуры;</w:t>
            </w:r>
          </w:p>
          <w:p w14:paraId="0976E2CC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ранее разработанные концепции, мастер-планы развития территории муниципального образования (при наличии).</w:t>
            </w:r>
          </w:p>
          <w:p w14:paraId="30E7735E" w14:textId="77777777" w:rsidR="0016202E" w:rsidRPr="003F4F52" w:rsidRDefault="0016202E" w:rsidP="00C65156">
            <w:pPr>
              <w:shd w:val="clear" w:color="auto" w:fill="FFFFFF" w:themeFill="background1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  <w:u w:val="single"/>
              </w:rPr>
            </w:pPr>
            <w:r w:rsidRPr="003F4F52">
              <w:rPr>
                <w:rFonts w:ascii="Times New Roman" w:hAnsi="Times New Roman" w:cs="Times New Roman"/>
                <w:u w:val="single"/>
              </w:rPr>
              <w:t>Транспорт:</w:t>
            </w:r>
          </w:p>
          <w:p w14:paraId="3A41AD06" w14:textId="40EE6A7C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1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программа комплексного развития транспортной инфраструктуры муниципального образования (при наличии);</w:t>
            </w:r>
          </w:p>
          <w:p w14:paraId="04978AC9" w14:textId="41486B0E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1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 xml:space="preserve">комплексная схема организации дорожного движения </w:t>
            </w:r>
            <w:r w:rsidR="000F3018" w:rsidRPr="003F4F52">
              <w:rPr>
                <w:sz w:val="22"/>
                <w:szCs w:val="22"/>
                <w:lang w:eastAsia="en-US"/>
              </w:rPr>
              <w:t>муниципального образования</w:t>
            </w:r>
            <w:r w:rsidRPr="003F4F52">
              <w:rPr>
                <w:sz w:val="22"/>
                <w:szCs w:val="22"/>
                <w:lang w:eastAsia="en-US"/>
              </w:rPr>
              <w:t xml:space="preserve"> (при наличии);</w:t>
            </w:r>
          </w:p>
          <w:p w14:paraId="44B3FF0F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данные по общественному транспорту: схемы маршрутной сети, остановок общественного транспорта, автомобильный парк, объем перевозок по месяцам и дням недели, динамика объема перевозок;</w:t>
            </w:r>
          </w:p>
          <w:p w14:paraId="484CCB93" w14:textId="691A7595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данные по уровню автомобилизации и распределению перемещений по видам транспорта (личный автомобиль, общественный транспорт, велосипед и другие средства легкой мобильности, пешком) с разбивкой по сезонам (зима, лето).</w:t>
            </w:r>
          </w:p>
          <w:p w14:paraId="452A9A2C" w14:textId="77777777" w:rsidR="0016202E" w:rsidRPr="003F4F52" w:rsidRDefault="0016202E" w:rsidP="00C65156">
            <w:pPr>
              <w:pStyle w:val="a7"/>
              <w:shd w:val="clear" w:color="auto" w:fill="FFFFFF" w:themeFill="background1"/>
              <w:autoSpaceDE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3F4F52">
              <w:rPr>
                <w:sz w:val="22"/>
                <w:szCs w:val="22"/>
                <w:u w:val="single"/>
                <w:lang w:eastAsia="en-US"/>
              </w:rPr>
              <w:t>Инженерная инфраструктура:</w:t>
            </w:r>
          </w:p>
          <w:p w14:paraId="0E6966AD" w14:textId="34570EED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 xml:space="preserve">схемы инженерной инфраструктуры </w:t>
            </w:r>
            <w:r w:rsidR="000F3018" w:rsidRPr="003F4F52">
              <w:rPr>
                <w:sz w:val="22"/>
                <w:szCs w:val="22"/>
                <w:lang w:eastAsia="en-US"/>
              </w:rPr>
              <w:t>муниципального образования</w:t>
            </w:r>
            <w:r w:rsidRPr="003F4F52">
              <w:rPr>
                <w:sz w:val="22"/>
                <w:szCs w:val="22"/>
                <w:lang w:eastAsia="en-US"/>
              </w:rPr>
              <w:t>;</w:t>
            </w:r>
          </w:p>
          <w:p w14:paraId="7C94A268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 xml:space="preserve">данные ресурсоснабжающих организаций, в том числе о наличии резервных мощностей объектов инженерной инфраструктуры для снабжения территории (по согласования с </w:t>
            </w:r>
            <w:proofErr w:type="spellStart"/>
            <w:r w:rsidRPr="003F4F52">
              <w:rPr>
                <w:sz w:val="22"/>
                <w:szCs w:val="22"/>
                <w:lang w:eastAsia="en-US"/>
              </w:rPr>
              <w:t>ресурсоснабжающими</w:t>
            </w:r>
            <w:proofErr w:type="spellEnd"/>
            <w:r w:rsidRPr="003F4F52">
              <w:rPr>
                <w:sz w:val="22"/>
                <w:szCs w:val="22"/>
                <w:lang w:eastAsia="en-US"/>
              </w:rPr>
              <w:t xml:space="preserve"> организациями);</w:t>
            </w:r>
          </w:p>
          <w:p w14:paraId="6D276C62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данные о степени износа объектов инженерной инфраструктуры.</w:t>
            </w:r>
          </w:p>
          <w:p w14:paraId="1C75EE81" w14:textId="77777777" w:rsidR="0016202E" w:rsidRPr="003F4F52" w:rsidRDefault="0016202E" w:rsidP="00C65156">
            <w:pPr>
              <w:pStyle w:val="a7"/>
              <w:shd w:val="clear" w:color="auto" w:fill="FFFFFF" w:themeFill="background1"/>
              <w:autoSpaceDE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3F4F52">
              <w:rPr>
                <w:sz w:val="22"/>
                <w:szCs w:val="22"/>
                <w:u w:val="single"/>
                <w:lang w:eastAsia="en-US"/>
              </w:rPr>
              <w:t>Информация об объектах культурного наследия на территории проектирования и на прилегающих территориях:</w:t>
            </w:r>
          </w:p>
          <w:p w14:paraId="734B8AED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перечень и паспорта ОКН, предметы охраны ОКН;</w:t>
            </w:r>
          </w:p>
          <w:p w14:paraId="341D8B8D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границы территорий и зон охраны объектов культурного наследия на территории проектирования и прилегающей территории или проекты этих границ и зон охраны.</w:t>
            </w:r>
          </w:p>
          <w:p w14:paraId="6C7F77F6" w14:textId="77777777" w:rsidR="0016202E" w:rsidRPr="003F4F52" w:rsidRDefault="0016202E" w:rsidP="00C65156">
            <w:pPr>
              <w:pStyle w:val="a7"/>
              <w:shd w:val="clear" w:color="auto" w:fill="FFFFFF" w:themeFill="background1"/>
              <w:autoSpaceDE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3F4F52">
              <w:rPr>
                <w:sz w:val="22"/>
                <w:szCs w:val="22"/>
                <w:u w:val="single"/>
                <w:lang w:eastAsia="en-US"/>
              </w:rPr>
              <w:t>Жилая и коммерческая недвижимость:</w:t>
            </w:r>
          </w:p>
          <w:p w14:paraId="712A0D1A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 xml:space="preserve">реестр выданных разрешений на строительство и ввод в эксплуатацию жилых зданий с указанием сроков действия, номера разрешения на </w:t>
            </w:r>
            <w:r w:rsidRPr="003F4F52">
              <w:rPr>
                <w:sz w:val="22"/>
                <w:szCs w:val="22"/>
                <w:lang w:eastAsia="en-US"/>
              </w:rPr>
              <w:lastRenderedPageBreak/>
              <w:t>строительство, кадастрового номера, функционального назначения, площади объекта, плановой даты ввода;</w:t>
            </w:r>
          </w:p>
          <w:p w14:paraId="75459EA5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адресный перечень помещений, используемых под коммерческие цели (магазины, офисы), занимаемая ими площадь;</w:t>
            </w:r>
          </w:p>
          <w:p w14:paraId="0AE4180E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схемы размещения НТО;</w:t>
            </w:r>
          </w:p>
          <w:p w14:paraId="6B7B8B27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данные о количестве граждан, состоящих на учете в качестве нуждающихся в улучшении жилищных условий, нуждающихся в жилых помещениях или нуждающихся в содействии в приобретении жилых помещений;</w:t>
            </w:r>
          </w:p>
          <w:p w14:paraId="7D964E9A" w14:textId="5F63A2E6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 xml:space="preserve">адресный перечень ветхого и аварийного жилищного фонда на территории </w:t>
            </w:r>
            <w:r w:rsidR="00095E5F" w:rsidRPr="003F4F52">
              <w:rPr>
                <w:sz w:val="22"/>
                <w:szCs w:val="22"/>
                <w:lang w:eastAsia="en-US"/>
              </w:rPr>
              <w:t>муниципального образования</w:t>
            </w:r>
            <w:r w:rsidRPr="003F4F52">
              <w:rPr>
                <w:sz w:val="22"/>
                <w:szCs w:val="22"/>
                <w:lang w:eastAsia="en-US"/>
              </w:rPr>
              <w:t xml:space="preserve"> (при наличии);</w:t>
            </w:r>
          </w:p>
          <w:p w14:paraId="0A525878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данные по степени износа жилой и нежилой недвижимости.</w:t>
            </w:r>
          </w:p>
          <w:p w14:paraId="1418A413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социально-культурная инфраструктура (объекты медицинского обслуживания; объекты образования: школы, детские сады, учреждения дополнительного образования, учреждения высшего и среднего профессионального образования; объекты культурного досуга и развлечений: театры, библиотеки, кинотеатры, дома культуры, концертные залы и пр.; спортивные центры, стадионы, физкультурно-оздоровительные комплексы): адресный перечень объектов социально-культурной инфраструктуры с указанием площадей зданий, сооружений и земельных участков, а также данных по их фактической наполняемости и собственнике.</w:t>
            </w:r>
          </w:p>
          <w:p w14:paraId="105B3463" w14:textId="77777777" w:rsidR="0016202E" w:rsidRPr="003F4F52" w:rsidRDefault="0016202E" w:rsidP="00C65156">
            <w:pPr>
              <w:pStyle w:val="a7"/>
              <w:shd w:val="clear" w:color="auto" w:fill="FFFFFF" w:themeFill="background1"/>
              <w:autoSpaceDE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  <w:highlight w:val="green"/>
                <w:u w:val="single"/>
                <w:lang w:eastAsia="en-US"/>
              </w:rPr>
            </w:pPr>
            <w:r w:rsidRPr="003F4F52">
              <w:rPr>
                <w:sz w:val="22"/>
                <w:szCs w:val="22"/>
                <w:u w:val="single"/>
                <w:lang w:eastAsia="en-US"/>
              </w:rPr>
              <w:t>Туризм</w:t>
            </w:r>
          </w:p>
          <w:p w14:paraId="15F57862" w14:textId="77777777" w:rsidR="0016202E" w:rsidRPr="003F4F52" w:rsidRDefault="0016202E" w:rsidP="00C65156">
            <w:pPr>
              <w:pStyle w:val="a7"/>
              <w:shd w:val="clear" w:color="auto" w:fill="FFFFFF" w:themeFill="background1"/>
              <w:autoSpaceDE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 xml:space="preserve">Туристическая инфраструктура, в том числе: объекты природно-рекреационного комплекса, включая территории с особым статусом, туристические маршруты, крупные объекты делового туризма (выставочные и </w:t>
            </w:r>
            <w:proofErr w:type="spellStart"/>
            <w:r w:rsidRPr="003F4F52">
              <w:rPr>
                <w:sz w:val="22"/>
                <w:szCs w:val="22"/>
                <w:lang w:eastAsia="en-US"/>
              </w:rPr>
              <w:t>конгрессные</w:t>
            </w:r>
            <w:proofErr w:type="spellEnd"/>
            <w:r w:rsidRPr="003F4F52">
              <w:rPr>
                <w:sz w:val="22"/>
                <w:szCs w:val="22"/>
                <w:lang w:eastAsia="en-US"/>
              </w:rPr>
              <w:t xml:space="preserve"> центры), гостиницы и места размещения:</w:t>
            </w:r>
          </w:p>
          <w:p w14:paraId="051806D8" w14:textId="77777777" w:rsidR="0016202E" w:rsidRPr="003F4F52" w:rsidRDefault="0016202E" w:rsidP="00C65156">
            <w:pPr>
              <w:pStyle w:val="a7"/>
              <w:shd w:val="clear" w:color="auto" w:fill="FFFFFF" w:themeFill="background1"/>
              <w:autoSpaceDE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•</w:t>
            </w:r>
            <w:r w:rsidRPr="003F4F52">
              <w:rPr>
                <w:sz w:val="22"/>
                <w:szCs w:val="22"/>
                <w:lang w:eastAsia="en-US"/>
              </w:rPr>
              <w:tab/>
              <w:t>величина туристического потока в регионе с разбивкой на российских и иностранных туристов;</w:t>
            </w:r>
          </w:p>
          <w:p w14:paraId="05CB4BA3" w14:textId="77777777" w:rsidR="0016202E" w:rsidRPr="003F4F52" w:rsidRDefault="0016202E" w:rsidP="00C65156">
            <w:pPr>
              <w:pStyle w:val="a7"/>
              <w:shd w:val="clear" w:color="auto" w:fill="FFFFFF" w:themeFill="background1"/>
              <w:autoSpaceDE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•</w:t>
            </w:r>
            <w:r w:rsidRPr="003F4F52">
              <w:rPr>
                <w:sz w:val="22"/>
                <w:szCs w:val="22"/>
                <w:lang w:eastAsia="en-US"/>
              </w:rPr>
              <w:tab/>
              <w:t>данные о существующих туристических потоках.</w:t>
            </w:r>
          </w:p>
          <w:p w14:paraId="63216469" w14:textId="77777777" w:rsidR="0016202E" w:rsidRPr="003F4F52" w:rsidRDefault="0016202E" w:rsidP="00C65156">
            <w:pPr>
              <w:pStyle w:val="a7"/>
              <w:shd w:val="clear" w:color="auto" w:fill="FFFFFF" w:themeFill="background1"/>
              <w:autoSpaceDE w:val="0"/>
              <w:spacing w:before="60" w:after="60"/>
              <w:ind w:left="505"/>
              <w:contextualSpacing w:val="0"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3F4F52">
              <w:rPr>
                <w:sz w:val="22"/>
                <w:szCs w:val="22"/>
                <w:u w:val="single"/>
                <w:lang w:eastAsia="en-US"/>
              </w:rPr>
              <w:t>Климат и экология:</w:t>
            </w:r>
          </w:p>
          <w:p w14:paraId="1315F2D4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 xml:space="preserve">схема особо охраняемых природных и озелененных территорий. </w:t>
            </w:r>
          </w:p>
          <w:p w14:paraId="4C116AF5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 xml:space="preserve">данные о природно-экологических особенностях; </w:t>
            </w:r>
          </w:p>
          <w:p w14:paraId="53411ED5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 xml:space="preserve">фактические материалы, характеризующие состояние окружающей среды: данные экологического мониторинга городского центра по гидрометеорологии и мониторингу окружающей среды, в т. ч. уровень загрязнения атмосферного воздуха, поверхностных и подземных вод, </w:t>
            </w:r>
            <w:proofErr w:type="spellStart"/>
            <w:r w:rsidRPr="003F4F52">
              <w:rPr>
                <w:sz w:val="22"/>
                <w:szCs w:val="22"/>
                <w:lang w:eastAsia="en-US"/>
              </w:rPr>
              <w:t>почвогрунтов</w:t>
            </w:r>
            <w:proofErr w:type="spellEnd"/>
            <w:r w:rsidRPr="003F4F52">
              <w:rPr>
                <w:sz w:val="22"/>
                <w:szCs w:val="22"/>
                <w:lang w:eastAsia="en-US"/>
              </w:rPr>
              <w:t xml:space="preserve">; данные государственного экологического контроля; данные о площади и состоянии мусорных свалок; </w:t>
            </w:r>
          </w:p>
          <w:p w14:paraId="0448A574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 xml:space="preserve">программы, стратегии, проекты </w:t>
            </w:r>
            <w:proofErr w:type="spellStart"/>
            <w:r w:rsidRPr="003F4F52">
              <w:rPr>
                <w:sz w:val="22"/>
                <w:szCs w:val="22"/>
                <w:lang w:eastAsia="en-US"/>
              </w:rPr>
              <w:t>берегоукрепления</w:t>
            </w:r>
            <w:proofErr w:type="spellEnd"/>
            <w:r w:rsidRPr="003F4F52">
              <w:rPr>
                <w:sz w:val="22"/>
                <w:szCs w:val="22"/>
                <w:lang w:eastAsia="en-US"/>
              </w:rPr>
              <w:t>, защиты прибрежной и береговой зоны;</w:t>
            </w:r>
          </w:p>
          <w:p w14:paraId="71FFFEF9" w14:textId="001F802B" w:rsidR="0016202E" w:rsidRPr="003F4F52" w:rsidRDefault="0016202E" w:rsidP="00995677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 xml:space="preserve">сведения о зонах с особыми условиями использования территории </w:t>
            </w:r>
            <w:r w:rsidR="00192CF0" w:rsidRPr="003F4F52">
              <w:rPr>
                <w:sz w:val="22"/>
                <w:szCs w:val="22"/>
                <w:lang w:eastAsia="en-US"/>
              </w:rPr>
              <w:t>муниципального образования</w:t>
            </w:r>
            <w:r w:rsidR="00995677" w:rsidRPr="003F4F52">
              <w:rPr>
                <w:sz w:val="22"/>
                <w:szCs w:val="22"/>
                <w:lang w:eastAsia="en-US"/>
              </w:rPr>
              <w:t>;</w:t>
            </w:r>
          </w:p>
          <w:p w14:paraId="04E57A44" w14:textId="77777777" w:rsidR="0016202E" w:rsidRPr="003F4F52" w:rsidRDefault="0016202E" w:rsidP="00C65156">
            <w:pPr>
              <w:pStyle w:val="a7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  <w:lang w:eastAsia="en-US"/>
              </w:rPr>
            </w:pPr>
            <w:r w:rsidRPr="003F4F52">
              <w:rPr>
                <w:sz w:val="22"/>
                <w:szCs w:val="22"/>
                <w:lang w:eastAsia="en-US"/>
              </w:rPr>
              <w:t>иную исходную информацию, необходимую для выполнения работы, Исполнитель собирает самостоятельно. Заказчик оказывает Исполнителю содействие в получении такой исходной информации, в том числе посредством предоставления информации и сведений, направления запросов, организации необходимых встреч и совещаний.</w:t>
            </w:r>
          </w:p>
          <w:p w14:paraId="5AAAF669" w14:textId="77777777" w:rsidR="0016202E" w:rsidRPr="003F4F52" w:rsidRDefault="0016202E" w:rsidP="00C65156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lastRenderedPageBreak/>
              <w:t>Заказчик предоставляет исходную информацию течение 10 календарных дней после получения запроса Исполнителя.</w:t>
            </w:r>
          </w:p>
          <w:p w14:paraId="5039D911" w14:textId="275D5BC2" w:rsidR="0016202E" w:rsidRPr="003F4F52" w:rsidRDefault="0016202E" w:rsidP="00C65156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Исполнитель использует исходную информацию, актуальную на дату ее предоставления. Исполнитель не несет ответственности за полноту и достоверность предоставляемых Заказчиком исходных данных</w:t>
            </w:r>
          </w:p>
        </w:tc>
      </w:tr>
      <w:tr w:rsidR="003F4F52" w:rsidRPr="003F4F52" w14:paraId="4BF40126" w14:textId="77777777" w:rsidTr="009F5305">
        <w:tc>
          <w:tcPr>
            <w:tcW w:w="10490" w:type="dxa"/>
            <w:gridSpan w:val="3"/>
            <w:shd w:val="clear" w:color="auto" w:fill="FFFFFF" w:themeFill="background1"/>
          </w:tcPr>
          <w:p w14:paraId="57A765AA" w14:textId="6F2AC8A8" w:rsidR="003C1F6C" w:rsidRPr="003F4F52" w:rsidRDefault="003C1F6C" w:rsidP="00C6515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 Требования к выполнению работы</w:t>
            </w:r>
          </w:p>
        </w:tc>
      </w:tr>
      <w:tr w:rsidR="003F4F52" w:rsidRPr="003F4F52" w14:paraId="39AF89DD" w14:textId="77777777" w:rsidTr="009F5305">
        <w:tc>
          <w:tcPr>
            <w:tcW w:w="568" w:type="dxa"/>
            <w:shd w:val="clear" w:color="auto" w:fill="FFFFFF" w:themeFill="background1"/>
          </w:tcPr>
          <w:p w14:paraId="5721CB81" w14:textId="699420B8" w:rsidR="003C1F6C" w:rsidRPr="003F4F52" w:rsidRDefault="003C1F6C" w:rsidP="00C65156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268" w:type="dxa"/>
            <w:shd w:val="clear" w:color="auto" w:fill="FFFFFF" w:themeFill="background1"/>
          </w:tcPr>
          <w:p w14:paraId="4688F6D8" w14:textId="718A21C5" w:rsidR="003C1F6C" w:rsidRPr="003F4F52" w:rsidRDefault="003C1F6C" w:rsidP="00C65156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Состав и содержание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3D214D81" w14:textId="6DBD25A1" w:rsidR="00B17C00" w:rsidRPr="003F4F52" w:rsidRDefault="00B17C00" w:rsidP="00B17C00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>Состав работы:</w:t>
            </w:r>
          </w:p>
          <w:p w14:paraId="3A1D0D18" w14:textId="21A473DB" w:rsidR="00DF0D07" w:rsidRPr="003F4F52" w:rsidRDefault="00DF0D07" w:rsidP="00C65156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 xml:space="preserve">Этап </w:t>
            </w:r>
            <w:r w:rsidR="007C0F67" w:rsidRPr="003F4F5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4691" w:rsidRPr="003F4F52">
              <w:rPr>
                <w:rFonts w:ascii="Times New Roman" w:eastAsia="Times New Roman" w:hAnsi="Times New Roman" w:cs="Times New Roman"/>
                <w:lang w:eastAsia="ru-RU"/>
              </w:rPr>
              <w:t>Диагностика территории</w:t>
            </w:r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6A988CE" w14:textId="3CFD570D" w:rsidR="00DF0D07" w:rsidRPr="003F4F52" w:rsidRDefault="004772A7" w:rsidP="00C65156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>Подэтап</w:t>
            </w:r>
            <w:proofErr w:type="spellEnd"/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17C00" w:rsidRPr="003F4F52">
              <w:rPr>
                <w:rFonts w:ascii="Times New Roman" w:eastAsia="Times New Roman" w:hAnsi="Times New Roman" w:cs="Times New Roman"/>
                <w:lang w:eastAsia="ru-RU"/>
              </w:rPr>
              <w:t>1.1. Комплексный анализ территории</w:t>
            </w:r>
            <w:r w:rsidR="00774691" w:rsidRPr="003F4F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769FA06" w14:textId="5E0153EE" w:rsidR="00DF0D07" w:rsidRPr="003F4F52" w:rsidRDefault="00B17C00" w:rsidP="00B17C00">
            <w:pPr>
              <w:tabs>
                <w:tab w:val="left" w:pos="2244"/>
              </w:tabs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>Подэтап</w:t>
            </w:r>
            <w:proofErr w:type="spellEnd"/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 xml:space="preserve"> 1.2. Проведение кампании по сбору предложений и идей жителей по вопросам развития территории</w:t>
            </w:r>
            <w:r w:rsidR="00774691" w:rsidRPr="003F4F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0F232A8" w14:textId="73FDB2DD" w:rsidR="00DF0D07" w:rsidRPr="003F4F52" w:rsidRDefault="004772A7" w:rsidP="00C65156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>Этап 2.</w:t>
            </w:r>
            <w:r w:rsidR="00B17C00" w:rsidRPr="003F4F52">
              <w:rPr>
                <w:rFonts w:ascii="Times New Roman" w:hAnsi="Times New Roman" w:cs="Times New Roman"/>
              </w:rPr>
              <w:t xml:space="preserve"> </w:t>
            </w:r>
            <w:r w:rsidR="00B17C00" w:rsidRPr="003F4F52">
              <w:rPr>
                <w:rFonts w:ascii="Times New Roman" w:eastAsia="Times New Roman" w:hAnsi="Times New Roman" w:cs="Times New Roman"/>
                <w:lang w:eastAsia="ru-RU"/>
              </w:rPr>
              <w:t>Разработка видения развития территории</w:t>
            </w:r>
            <w:r w:rsidR="00774691" w:rsidRPr="003F4F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68E3F7C" w14:textId="66C3CD95" w:rsidR="00DF0D07" w:rsidRPr="003F4F52" w:rsidRDefault="004772A7" w:rsidP="00C65156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 xml:space="preserve">Этап </w:t>
            </w:r>
            <w:r w:rsidR="00DF0D07" w:rsidRPr="003F4F52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B17C00" w:rsidRPr="003F4F52">
              <w:rPr>
                <w:rFonts w:ascii="Times New Roman" w:eastAsia="Times New Roman" w:hAnsi="Times New Roman" w:cs="Times New Roman"/>
                <w:lang w:eastAsia="ru-RU"/>
              </w:rPr>
              <w:t>Формирование перечня ключевых проектов развития</w:t>
            </w:r>
            <w:r w:rsidR="00774691" w:rsidRPr="003F4F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8DF04D0" w14:textId="00B2AC5E" w:rsidR="00B17C00" w:rsidRPr="003F4F52" w:rsidRDefault="00B17C00" w:rsidP="00C65156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>Этап 4.</w:t>
            </w:r>
            <w:r w:rsidRPr="003F4F52">
              <w:rPr>
                <w:rFonts w:ascii="Times New Roman" w:hAnsi="Times New Roman" w:cs="Times New Roman"/>
              </w:rPr>
              <w:t xml:space="preserve"> </w:t>
            </w:r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>Разработка механизмов реализации решений</w:t>
            </w:r>
            <w:r w:rsidR="00774691" w:rsidRPr="003F4F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F2BBF66" w14:textId="24F1A87D" w:rsidR="008D51F7" w:rsidRPr="003F4F52" w:rsidRDefault="00B17C00" w:rsidP="008D51F7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>Этап 5.</w:t>
            </w:r>
            <w:r w:rsidRPr="003F4F52">
              <w:rPr>
                <w:rFonts w:ascii="Times New Roman" w:hAnsi="Times New Roman" w:cs="Times New Roman"/>
              </w:rPr>
              <w:t xml:space="preserve"> </w:t>
            </w:r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>Разработка предложений по узнаваемому бренду территории</w:t>
            </w:r>
            <w:r w:rsidR="00774691" w:rsidRPr="003F4F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F72944A" w14:textId="684B53C1" w:rsidR="003C1F6C" w:rsidRPr="003F4F52" w:rsidRDefault="007C0F67" w:rsidP="00C65156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Основные требования к содержа</w:t>
            </w:r>
            <w:r w:rsidR="009F5305" w:rsidRPr="003F4F52">
              <w:rPr>
                <w:rFonts w:ascii="Times New Roman" w:hAnsi="Times New Roman" w:cs="Times New Roman"/>
              </w:rPr>
              <w:t>нию работы указаны в приложении</w:t>
            </w:r>
            <w:r w:rsidRPr="003F4F52">
              <w:rPr>
                <w:rFonts w:ascii="Times New Roman" w:hAnsi="Times New Roman" w:cs="Times New Roman"/>
              </w:rPr>
              <w:t xml:space="preserve"> к настоящему техническому заданию</w:t>
            </w:r>
          </w:p>
        </w:tc>
      </w:tr>
      <w:tr w:rsidR="003F4F52" w:rsidRPr="003F4F52" w14:paraId="316A58F4" w14:textId="77777777" w:rsidTr="009F5305">
        <w:tc>
          <w:tcPr>
            <w:tcW w:w="568" w:type="dxa"/>
            <w:shd w:val="clear" w:color="auto" w:fill="FFFFFF" w:themeFill="background1"/>
          </w:tcPr>
          <w:p w14:paraId="0032EE24" w14:textId="303CD559" w:rsidR="003C1F6C" w:rsidRPr="003F4F52" w:rsidRDefault="003C1F6C" w:rsidP="00C65156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268" w:type="dxa"/>
            <w:shd w:val="clear" w:color="auto" w:fill="FFFFFF" w:themeFill="background1"/>
          </w:tcPr>
          <w:p w14:paraId="3CE688EF" w14:textId="2F91D62E" w:rsidR="003C1F6C" w:rsidRPr="003F4F52" w:rsidRDefault="003C1F6C" w:rsidP="00C65156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  <w:spacing w:val="-4"/>
              </w:rPr>
            </w:pPr>
            <w:r w:rsidRPr="003F4F52">
              <w:rPr>
                <w:rFonts w:ascii="Times New Roman" w:hAnsi="Times New Roman" w:cs="Times New Roman"/>
              </w:rPr>
              <w:t>Требования к оформлению сдаваемой работы</w:t>
            </w:r>
          </w:p>
        </w:tc>
        <w:tc>
          <w:tcPr>
            <w:tcW w:w="7654" w:type="dxa"/>
            <w:shd w:val="clear" w:color="auto" w:fill="FFFFFF" w:themeFill="background1"/>
          </w:tcPr>
          <w:p w14:paraId="6E464CAF" w14:textId="22363938" w:rsidR="00BC5343" w:rsidRPr="003F4F52" w:rsidRDefault="00BC5343" w:rsidP="00C65156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ru-RU" w:bidi="hi-IN"/>
              </w:rPr>
            </w:pPr>
            <w:r w:rsidRPr="003F4F52">
              <w:rPr>
                <w:rFonts w:ascii="Times New Roman" w:eastAsia="SimSun" w:hAnsi="Times New Roman" w:cs="Times New Roman"/>
                <w:kern w:val="3"/>
                <w:lang w:eastAsia="ru-RU" w:bidi="hi-IN"/>
              </w:rPr>
              <w:t>Результаты научных и</w:t>
            </w:r>
            <w:r w:rsidR="004772A7" w:rsidRPr="003F4F52">
              <w:rPr>
                <w:rFonts w:ascii="Times New Roman" w:eastAsia="SimSun" w:hAnsi="Times New Roman" w:cs="Times New Roman"/>
                <w:kern w:val="3"/>
                <w:lang w:eastAsia="ru-RU" w:bidi="hi-IN"/>
              </w:rPr>
              <w:t>сследований оформляются в отчет</w:t>
            </w:r>
            <w:r w:rsidRPr="003F4F52">
              <w:rPr>
                <w:rFonts w:ascii="Times New Roman" w:eastAsia="SimSun" w:hAnsi="Times New Roman" w:cs="Times New Roman"/>
                <w:kern w:val="3"/>
                <w:lang w:eastAsia="ru-RU" w:bidi="hi-IN"/>
              </w:rPr>
              <w:t xml:space="preserve"> о научно-исследовательской работе в соответствии с требованиями ГОСТ 7.32.2017 «Отчет о научно-исследовательской работе. Структура и правила оформления» объемом не более 150 страниц</w:t>
            </w:r>
            <w:r w:rsidR="00983558" w:rsidRPr="003F4F52">
              <w:rPr>
                <w:rFonts w:ascii="Times New Roman" w:eastAsia="SimSun" w:hAnsi="Times New Roman" w:cs="Times New Roman"/>
                <w:kern w:val="3"/>
                <w:lang w:eastAsia="ru-RU" w:bidi="hi-IN"/>
              </w:rPr>
              <w:t xml:space="preserve"> каждый</w:t>
            </w:r>
            <w:r w:rsidRPr="003F4F52">
              <w:rPr>
                <w:rFonts w:ascii="Times New Roman" w:eastAsia="SimSun" w:hAnsi="Times New Roman" w:cs="Times New Roman"/>
                <w:kern w:val="3"/>
                <w:lang w:eastAsia="ru-RU" w:bidi="hi-IN"/>
              </w:rPr>
              <w:t xml:space="preserve">. </w:t>
            </w:r>
            <w:r w:rsidR="004772A7" w:rsidRPr="003F4F5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Приложением к отчету</w:t>
            </w:r>
            <w:r w:rsidRPr="003F4F5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о научно-исследовательской работе явля</w:t>
            </w:r>
            <w:r w:rsidR="004772A7" w:rsidRPr="003F4F5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е</w:t>
            </w:r>
            <w:r w:rsidRPr="003F4F5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тс</w:t>
            </w:r>
            <w:r w:rsidR="00983558" w:rsidRPr="003F4F5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я альбом</w:t>
            </w:r>
            <w:r w:rsidR="004772A7" w:rsidRPr="003F4F5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«</w:t>
            </w:r>
            <w:r w:rsidR="00E81E74" w:rsidRPr="003F4F5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Стратегический м</w:t>
            </w:r>
            <w:r w:rsidR="004772A7" w:rsidRPr="003F4F5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астер-план»</w:t>
            </w:r>
            <w:r w:rsidR="00983558" w:rsidRPr="003F4F5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формата А4, не более </w:t>
            </w:r>
            <w:r w:rsidRPr="003F4F5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50 страниц, иллюстрирующи</w:t>
            </w:r>
            <w:r w:rsidR="004772A7" w:rsidRPr="003F4F5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й</w:t>
            </w:r>
            <w:r w:rsidRPr="003F4F5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основные положения работы.</w:t>
            </w:r>
          </w:p>
          <w:p w14:paraId="19F8BB7B" w14:textId="5AB9BF24" w:rsidR="00BC5343" w:rsidRPr="003F4F52" w:rsidRDefault="004772A7" w:rsidP="00C65156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lang w:eastAsia="zh-CN" w:bidi="hi-IN"/>
              </w:rPr>
            </w:pPr>
            <w:r w:rsidRPr="003F4F52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>Отчет</w:t>
            </w:r>
            <w:r w:rsidR="00BC5343" w:rsidRPr="003F4F52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 xml:space="preserve"> и альбом должны содержать текстовые и иллюстрированные материалы, в том числе карты (схемы), фотоматериалы, табличные материалы, иллюстрации и др.</w:t>
            </w:r>
          </w:p>
          <w:p w14:paraId="6A7C3ACE" w14:textId="77777777" w:rsidR="003C1F6C" w:rsidRPr="003F4F52" w:rsidRDefault="00BC5343" w:rsidP="00C65156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  <w:r w:rsidRPr="003F4F52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Отчеты и альбомы предоставляется в формате .</w:t>
            </w:r>
            <w:proofErr w:type="spellStart"/>
            <w:r w:rsidRPr="003F4F52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pdf</w:t>
            </w:r>
            <w:proofErr w:type="spellEnd"/>
            <w:r w:rsidRPr="003F4F52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, также передаются материалы (в том числе карты, схемы, иллюстрации, таблицы и иные иллюстративные материалы) в исходных изменяемых форматах (.</w:t>
            </w:r>
            <w:proofErr w:type="spellStart"/>
            <w:r w:rsidRPr="003F4F52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pdf</w:t>
            </w:r>
            <w:proofErr w:type="spellEnd"/>
            <w:r w:rsidRPr="003F4F52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, .</w:t>
            </w:r>
            <w:proofErr w:type="spellStart"/>
            <w:r w:rsidRPr="003F4F52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ppt</w:t>
            </w:r>
            <w:proofErr w:type="spellEnd"/>
            <w:r w:rsidRPr="003F4F52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, .</w:t>
            </w:r>
            <w:proofErr w:type="spellStart"/>
            <w:r w:rsidRPr="003F4F52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doc</w:t>
            </w:r>
            <w:proofErr w:type="spellEnd"/>
            <w:r w:rsidRPr="003F4F52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, .</w:t>
            </w:r>
            <w:proofErr w:type="spellStart"/>
            <w:r w:rsidRPr="003F4F52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xls</w:t>
            </w:r>
            <w:proofErr w:type="spellEnd"/>
            <w:r w:rsidRPr="003F4F52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, .</w:t>
            </w:r>
            <w:proofErr w:type="spellStart"/>
            <w:r w:rsidRPr="003F4F52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jpeg</w:t>
            </w:r>
            <w:proofErr w:type="spellEnd"/>
            <w:r w:rsidRPr="003F4F52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 xml:space="preserve"> и т.д.) в высоком разрешении (&gt;300 </w:t>
            </w:r>
            <w:proofErr w:type="spellStart"/>
            <w:r w:rsidRPr="003F4F52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dpi</w:t>
            </w:r>
            <w:proofErr w:type="spellEnd"/>
            <w:r w:rsidRPr="003F4F52">
              <w:rPr>
                <w:rFonts w:eastAsia="Calibri"/>
                <w:kern w:val="3"/>
                <w:sz w:val="22"/>
                <w:szCs w:val="22"/>
                <w:lang w:eastAsia="zh-CN" w:bidi="hi-IN"/>
              </w:rPr>
              <w:t>) путем направления ссылки для скачивания на почту___________</w:t>
            </w:r>
          </w:p>
          <w:p w14:paraId="732018F5" w14:textId="3AE8D7DD" w:rsidR="00957AC5" w:rsidRPr="003F4F52" w:rsidRDefault="00957AC5" w:rsidP="00C65156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3F4F52">
              <w:rPr>
                <w:sz w:val="22"/>
                <w:szCs w:val="22"/>
              </w:rPr>
              <w:t>Исполнитель подготавливает два варианта результатов работы: вариант открытого доступа с приведением всей информации, за исключением сведений, составляющих государственную тайну, а также вариант ограниченного доступа, включающий сведения, составляющие государственную тайну. Вариант ограниченного доступа направляется Заказчику/уполномоченному органу в порядке, установленном действующим законодательством в 2 экз. на DVD-дисках</w:t>
            </w:r>
          </w:p>
        </w:tc>
      </w:tr>
      <w:tr w:rsidR="003F4F52" w:rsidRPr="003F4F52" w14:paraId="4D172B86" w14:textId="77777777" w:rsidTr="009F5305">
        <w:tc>
          <w:tcPr>
            <w:tcW w:w="568" w:type="dxa"/>
            <w:shd w:val="clear" w:color="auto" w:fill="FFFFFF" w:themeFill="background1"/>
          </w:tcPr>
          <w:p w14:paraId="188D559E" w14:textId="39E2BA9A" w:rsidR="00995677" w:rsidRPr="003F4F52" w:rsidRDefault="00995677" w:rsidP="00C65156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268" w:type="dxa"/>
            <w:shd w:val="clear" w:color="auto" w:fill="FFFFFF" w:themeFill="background1"/>
          </w:tcPr>
          <w:p w14:paraId="011A4FBD" w14:textId="67888187" w:rsidR="00995677" w:rsidRPr="003F4F52" w:rsidRDefault="00995677" w:rsidP="00C65156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Особые условия</w:t>
            </w:r>
          </w:p>
        </w:tc>
        <w:tc>
          <w:tcPr>
            <w:tcW w:w="7654" w:type="dxa"/>
            <w:shd w:val="clear" w:color="auto" w:fill="FFFFFF" w:themeFill="background1"/>
          </w:tcPr>
          <w:p w14:paraId="0CED85F4" w14:textId="2A699B16" w:rsidR="00995677" w:rsidRPr="003F4F52" w:rsidRDefault="00995677" w:rsidP="00995677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>Исполнитель создает информационный видеофильм в доступной широкой аудитории форме, представляющий результаты научных исследований.</w:t>
            </w:r>
          </w:p>
          <w:p w14:paraId="0F38A60E" w14:textId="77777777" w:rsidR="00995677" w:rsidRPr="003F4F52" w:rsidRDefault="00995677" w:rsidP="00995677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 xml:space="preserve">Требования к видеофильму: </w:t>
            </w:r>
          </w:p>
          <w:p w14:paraId="0B471459" w14:textId="77777777" w:rsidR="00995677" w:rsidRPr="003F4F52" w:rsidRDefault="00995677" w:rsidP="00995677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−</w:t>
            </w:r>
            <w:r w:rsidRPr="003F4F52">
              <w:rPr>
                <w:rFonts w:ascii="Times New Roman" w:hAnsi="Times New Roman" w:cs="Times New Roman"/>
              </w:rPr>
              <w:tab/>
              <w:t xml:space="preserve">продолжительность видеофильма не должна превышать 5 минут; </w:t>
            </w:r>
          </w:p>
          <w:p w14:paraId="40E442B8" w14:textId="77777777" w:rsidR="00995677" w:rsidRPr="003F4F52" w:rsidRDefault="00995677" w:rsidP="00995677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−</w:t>
            </w:r>
            <w:r w:rsidRPr="003F4F52">
              <w:rPr>
                <w:rFonts w:ascii="Times New Roman" w:hAnsi="Times New Roman" w:cs="Times New Roman"/>
              </w:rPr>
              <w:tab/>
              <w:t xml:space="preserve">видеоряд фильма (компьютерная </w:t>
            </w:r>
            <w:proofErr w:type="spellStart"/>
            <w:r w:rsidRPr="003F4F52">
              <w:rPr>
                <w:rFonts w:ascii="Times New Roman" w:hAnsi="Times New Roman" w:cs="Times New Roman"/>
              </w:rPr>
              <w:t>инфографика</w:t>
            </w:r>
            <w:proofErr w:type="spellEnd"/>
            <w:r w:rsidRPr="003F4F52">
              <w:rPr>
                <w:rFonts w:ascii="Times New Roman" w:hAnsi="Times New Roman" w:cs="Times New Roman"/>
              </w:rPr>
              <w:t xml:space="preserve">, видео- и фотоматериалы) сопровождается закадровым голосом диктора. </w:t>
            </w:r>
          </w:p>
          <w:p w14:paraId="0FE06304" w14:textId="77777777" w:rsidR="00995677" w:rsidRPr="003F4F52" w:rsidRDefault="00995677" w:rsidP="00995677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 xml:space="preserve">Видеопродукция имеет следующие характеристики: </w:t>
            </w:r>
          </w:p>
          <w:p w14:paraId="2E433F96" w14:textId="77777777" w:rsidR="00995677" w:rsidRPr="003F4F52" w:rsidRDefault="00995677" w:rsidP="00995677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−</w:t>
            </w:r>
            <w:r w:rsidRPr="003F4F52">
              <w:rPr>
                <w:rFonts w:ascii="Times New Roman" w:hAnsi="Times New Roman" w:cs="Times New Roman"/>
              </w:rPr>
              <w:tab/>
              <w:t xml:space="preserve">разрешение: 1920х1080; </w:t>
            </w:r>
          </w:p>
          <w:p w14:paraId="6971C81F" w14:textId="306F537D" w:rsidR="00995677" w:rsidRPr="003F4F52" w:rsidRDefault="00995677" w:rsidP="00995677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−</w:t>
            </w:r>
            <w:r w:rsidRPr="003F4F52">
              <w:rPr>
                <w:rFonts w:ascii="Times New Roman" w:hAnsi="Times New Roman" w:cs="Times New Roman"/>
              </w:rPr>
              <w:tab/>
              <w:t xml:space="preserve">аудио: русский, 48 </w:t>
            </w:r>
            <w:proofErr w:type="spellStart"/>
            <w:r w:rsidRPr="003F4F52">
              <w:rPr>
                <w:rFonts w:ascii="Times New Roman" w:hAnsi="Times New Roman" w:cs="Times New Roman"/>
              </w:rPr>
              <w:t>kHz</w:t>
            </w:r>
            <w:proofErr w:type="spellEnd"/>
            <w:r w:rsidRPr="003F4F52">
              <w:rPr>
                <w:rFonts w:ascii="Times New Roman" w:hAnsi="Times New Roman" w:cs="Times New Roman"/>
              </w:rPr>
              <w:t xml:space="preserve">, 192 </w:t>
            </w:r>
            <w:proofErr w:type="spellStart"/>
            <w:r w:rsidRPr="003F4F52">
              <w:rPr>
                <w:rFonts w:ascii="Times New Roman" w:hAnsi="Times New Roman" w:cs="Times New Roman"/>
              </w:rPr>
              <w:t>kbps</w:t>
            </w:r>
            <w:proofErr w:type="spellEnd"/>
            <w:r w:rsidRPr="003F4F52">
              <w:rPr>
                <w:rFonts w:ascii="Times New Roman" w:hAnsi="Times New Roman" w:cs="Times New Roman"/>
              </w:rPr>
              <w:t xml:space="preserve"> (моно и стерео).</w:t>
            </w:r>
          </w:p>
        </w:tc>
      </w:tr>
      <w:tr w:rsidR="003F4F52" w:rsidRPr="003F4F52" w14:paraId="0248E0EF" w14:textId="77777777" w:rsidTr="009F5305">
        <w:tc>
          <w:tcPr>
            <w:tcW w:w="10490" w:type="dxa"/>
            <w:gridSpan w:val="3"/>
            <w:shd w:val="clear" w:color="auto" w:fill="FFFFFF" w:themeFill="background1"/>
          </w:tcPr>
          <w:p w14:paraId="13641A12" w14:textId="4AE28676" w:rsidR="003C1F6C" w:rsidRPr="003F4F52" w:rsidRDefault="003C1F6C" w:rsidP="00C6515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lastRenderedPageBreak/>
              <w:t>4. Дополнительные требования</w:t>
            </w:r>
          </w:p>
        </w:tc>
      </w:tr>
      <w:tr w:rsidR="003F4F52" w:rsidRPr="003F4F52" w14:paraId="2BDB1311" w14:textId="77777777" w:rsidTr="00C35BD6">
        <w:tc>
          <w:tcPr>
            <w:tcW w:w="568" w:type="dxa"/>
          </w:tcPr>
          <w:p w14:paraId="54A171E1" w14:textId="7826DE84" w:rsidR="00957AC5" w:rsidRPr="003F4F52" w:rsidRDefault="00957AC5" w:rsidP="00957AC5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268" w:type="dxa"/>
          </w:tcPr>
          <w:p w14:paraId="509AA2B3" w14:textId="06336252" w:rsidR="00957AC5" w:rsidRPr="003F4F52" w:rsidRDefault="00957AC5" w:rsidP="00957AC5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Требования к обращению со сведениями, составляющими государственную тайну</w:t>
            </w:r>
          </w:p>
        </w:tc>
        <w:tc>
          <w:tcPr>
            <w:tcW w:w="7654" w:type="dxa"/>
          </w:tcPr>
          <w:p w14:paraId="7C4F9AB5" w14:textId="77777777" w:rsidR="00957AC5" w:rsidRPr="003F4F52" w:rsidRDefault="00957AC5" w:rsidP="00957AC5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1. Степень секретности материалов, подготавливаемых при выполнении работы, определяет Заказчик по предложениям Исполнителя.</w:t>
            </w:r>
          </w:p>
          <w:p w14:paraId="14EF176E" w14:textId="77777777" w:rsidR="00957AC5" w:rsidRPr="003F4F52" w:rsidRDefault="00957AC5" w:rsidP="00957AC5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2. Исполнитель обеспечивает сохранность сведений, составляющих государственную тайну, как в процессе выполнения работ, так и по их завершении, в том числе в рамках гарантийных обязательств. Защита и обработка сведений, составляющий государственную тайну, должна осуществляться в соответствии с требованиями Инструкции по обеспечению режима секретности в Российской Федерации, утвержденной постановлением Правительства Российской Федерации от 05.01.2004 № 3-1.</w:t>
            </w:r>
          </w:p>
          <w:p w14:paraId="33628C3C" w14:textId="77777777" w:rsidR="00957AC5" w:rsidRPr="003F4F52" w:rsidRDefault="00957AC5" w:rsidP="00957AC5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3. При работе со сведениями, составляющими государственную тайну, Исполнитель в течение срока действия основных обязательств по контракту разрабатывает и направляет в уполномоченный орган план мероприятий по обеспечению режима секретности при выполнении работы.</w:t>
            </w:r>
          </w:p>
          <w:p w14:paraId="66AAB941" w14:textId="77777777" w:rsidR="00957AC5" w:rsidRPr="003F4F52" w:rsidRDefault="00957AC5" w:rsidP="00957AC5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4. После полного завершения работ/расторжения контракта Исполнитель уничтожает исходные данные на твердых носителях, включающие сведения, составляющие государственную тайну, с составлением акта и направляет его копию в орган, предоставивший соответствующие сведения, если указанный орган не требует иное.</w:t>
            </w:r>
          </w:p>
          <w:p w14:paraId="57607E53" w14:textId="3E91DC30" w:rsidR="00957AC5" w:rsidRPr="003F4F52" w:rsidRDefault="00957AC5" w:rsidP="00957AC5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5. Исполнитель вправе для исполнения своих обязательств, связанных с работой со сведениями, составляющими государственную тайну, привлекать других лиц – субподрядчиков с соблюдением ст. 17 Закона Российской Федерации от 21.07.1993 № 5485-1 «О государственной тайне» и обязательным уведомлением Заказчика/уполномоченного органа</w:t>
            </w:r>
          </w:p>
        </w:tc>
      </w:tr>
      <w:tr w:rsidR="003F4F52" w:rsidRPr="003F4F52" w14:paraId="7BDF5FE8" w14:textId="77777777" w:rsidTr="009F5305">
        <w:tc>
          <w:tcPr>
            <w:tcW w:w="568" w:type="dxa"/>
            <w:shd w:val="clear" w:color="auto" w:fill="FFFFFF" w:themeFill="background1"/>
          </w:tcPr>
          <w:p w14:paraId="35D6FC5D" w14:textId="5E8E94FD" w:rsidR="00957AC5" w:rsidRPr="003F4F52" w:rsidRDefault="00957AC5" w:rsidP="00957AC5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268" w:type="dxa"/>
            <w:shd w:val="clear" w:color="auto" w:fill="FFFFFF" w:themeFill="background1"/>
          </w:tcPr>
          <w:p w14:paraId="139C4CB6" w14:textId="77777777" w:rsidR="00957AC5" w:rsidRPr="003F4F52" w:rsidRDefault="00957AC5" w:rsidP="00957AC5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Гарантийные обязательства</w:t>
            </w:r>
          </w:p>
        </w:tc>
        <w:tc>
          <w:tcPr>
            <w:tcW w:w="7654" w:type="dxa"/>
            <w:shd w:val="clear" w:color="auto" w:fill="FFFFFF" w:themeFill="background1"/>
          </w:tcPr>
          <w:p w14:paraId="666FAE82" w14:textId="77777777" w:rsidR="00957AC5" w:rsidRPr="003F4F52" w:rsidRDefault="00957AC5" w:rsidP="00957AC5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В состав гарантийных обязательств входят следующие работы:</w:t>
            </w:r>
          </w:p>
          <w:p w14:paraId="417B54F7" w14:textId="265E4945" w:rsidR="00957AC5" w:rsidRPr="003F4F52" w:rsidRDefault="00957AC5" w:rsidP="00957AC5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1. Устранение в выполненной работе технических ошибок в текстовых и графических материалах. В состав гарантийных обязательств не входит изменение принятых проектных решений, разработка новых решений в связи с изменением социальной, экономической, политической ситуации, земельно-имущественных и кадастровых отношений, законодательства, градостроительной документации, а также в целях исполнения постановлений и предписаний правоохранительных органов.</w:t>
            </w:r>
          </w:p>
          <w:p w14:paraId="04EFBAD6" w14:textId="3BCC4BE2" w:rsidR="00957AC5" w:rsidRPr="003F4F52" w:rsidDel="00006FB2" w:rsidRDefault="00957AC5" w:rsidP="00957AC5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2. Хранение на серверных ресурсах Исполнителя копий результатов работы, сданной Заказчику, и других необходимых данных, сформированных в ходе выполнения работы</w:t>
            </w:r>
          </w:p>
        </w:tc>
      </w:tr>
    </w:tbl>
    <w:p w14:paraId="279AE36B" w14:textId="77777777" w:rsidR="00216307" w:rsidRPr="003F4F52" w:rsidRDefault="00216307" w:rsidP="00801B5D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</w:rPr>
        <w:sectPr w:rsidR="00216307" w:rsidRPr="003F4F52" w:rsidSect="00FC6506">
          <w:pgSz w:w="11905" w:h="16838"/>
          <w:pgMar w:top="1134" w:right="567" w:bottom="1134" w:left="1134" w:header="0" w:footer="0" w:gutter="0"/>
          <w:cols w:space="720"/>
          <w:noEndnote/>
          <w:docGrid w:linePitch="299"/>
        </w:sectPr>
      </w:pPr>
    </w:p>
    <w:p w14:paraId="4B78F330" w14:textId="2CD90B60" w:rsidR="00587CB8" w:rsidRPr="003F4F52" w:rsidRDefault="003266BE" w:rsidP="0085276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lastRenderedPageBreak/>
        <w:t>Приложение</w:t>
      </w:r>
      <w:r w:rsidR="00587CB8" w:rsidRPr="003F4F52">
        <w:rPr>
          <w:rFonts w:ascii="Times New Roman" w:hAnsi="Times New Roman" w:cs="Times New Roman"/>
        </w:rPr>
        <w:t xml:space="preserve"> </w:t>
      </w:r>
      <w:r w:rsidR="00587CB8" w:rsidRPr="003F4F52">
        <w:rPr>
          <w:rFonts w:ascii="Times New Roman" w:hAnsi="Times New Roman" w:cs="Times New Roman"/>
        </w:rPr>
        <w:br/>
        <w:t>к техническому заданию</w:t>
      </w:r>
    </w:p>
    <w:p w14:paraId="7A166647" w14:textId="77777777" w:rsidR="00587CB8" w:rsidRPr="003F4F52" w:rsidRDefault="00587CB8" w:rsidP="0085276A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485EBCEF" w14:textId="60A1C0AF" w:rsidR="00587CB8" w:rsidRPr="003F4F52" w:rsidRDefault="004D4CFB" w:rsidP="0085276A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>ТРЕБОВАНИЯ</w:t>
      </w:r>
      <w:r w:rsidR="00216307" w:rsidRPr="003F4F52">
        <w:rPr>
          <w:rFonts w:ascii="Times New Roman" w:hAnsi="Times New Roman" w:cs="Times New Roman"/>
        </w:rPr>
        <w:t xml:space="preserve"> К</w:t>
      </w:r>
      <w:r w:rsidR="00587CB8" w:rsidRPr="003F4F52">
        <w:rPr>
          <w:rFonts w:ascii="Times New Roman" w:hAnsi="Times New Roman" w:cs="Times New Roman"/>
        </w:rPr>
        <w:t xml:space="preserve"> СОДЕРЖАНИ</w:t>
      </w:r>
      <w:r w:rsidR="00216307" w:rsidRPr="003F4F52">
        <w:rPr>
          <w:rFonts w:ascii="Times New Roman" w:hAnsi="Times New Roman" w:cs="Times New Roman"/>
        </w:rPr>
        <w:t>Ю</w:t>
      </w:r>
      <w:r w:rsidR="00587CB8" w:rsidRPr="003F4F52">
        <w:rPr>
          <w:rFonts w:ascii="Times New Roman" w:hAnsi="Times New Roman" w:cs="Times New Roman"/>
        </w:rPr>
        <w:t xml:space="preserve"> РАБОТЫ</w:t>
      </w:r>
    </w:p>
    <w:p w14:paraId="75830280" w14:textId="77777777" w:rsidR="00587CB8" w:rsidRPr="003F4F52" w:rsidRDefault="00587CB8" w:rsidP="0085276A">
      <w:pPr>
        <w:tabs>
          <w:tab w:val="left" w:pos="2445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4C2B1F8D" w14:textId="51A81C63" w:rsidR="008D1379" w:rsidRPr="003F4F52" w:rsidRDefault="001273FC" w:rsidP="0085276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hAnsi="Times New Roman" w:cs="Times New Roman"/>
        </w:rPr>
        <w:t xml:space="preserve">1. </w:t>
      </w:r>
      <w:r w:rsidR="002E6D2C"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ДИАГНОСТИКА </w:t>
      </w:r>
      <w:r w:rsidR="00DC5BED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ТЕРРИТОРИИ</w:t>
      </w:r>
    </w:p>
    <w:p w14:paraId="1D8FAA54" w14:textId="1A80241D" w:rsidR="00DC5BED" w:rsidRPr="003F4F52" w:rsidRDefault="00DC5BED" w:rsidP="0085276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1.1. Комплексный анализ территории:</w:t>
      </w:r>
    </w:p>
    <w:p w14:paraId="04094CF5" w14:textId="2772E7F8" w:rsidR="003748E2" w:rsidRPr="003F4F52" w:rsidRDefault="00DC5BED" w:rsidP="0085276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1) </w:t>
      </w:r>
      <w:r w:rsidR="003748E2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</w:t>
      </w:r>
      <w:r w:rsidR="008D1379" w:rsidRPr="003F4F52">
        <w:rPr>
          <w:rFonts w:ascii="Times New Roman" w:eastAsia="Calibri" w:hAnsi="Times New Roman" w:cs="Times New Roman"/>
          <w:kern w:val="3"/>
          <w:lang w:eastAsia="zh-CN" w:bidi="hi-IN"/>
        </w:rPr>
        <w:t>нализ</w:t>
      </w:r>
      <w:r w:rsidR="008D1379"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исторической эв</w:t>
      </w:r>
      <w:r w:rsidR="003748E2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олюции проектируемой территории.</w:t>
      </w:r>
    </w:p>
    <w:p w14:paraId="45EF02EA" w14:textId="502E8DBC" w:rsidR="008D1379" w:rsidRPr="003F4F52" w:rsidRDefault="00DC5BED" w:rsidP="0085276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2) </w:t>
      </w:r>
      <w:r w:rsidR="003748E2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</w:t>
      </w:r>
      <w:r w:rsidR="008D1379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нализ роли проектируемой территории в пространственном, социально-экономическом развитии страны, региона</w:t>
      </w:r>
      <w:r w:rsidR="003748E2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D4FB806" w14:textId="71275D06" w:rsidR="008D1379" w:rsidRPr="003F4F52" w:rsidRDefault="003748E2" w:rsidP="0085276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3</w:t>
      </w:r>
      <w:r w:rsidR="00DC5BED"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) </w:t>
      </w:r>
      <w:r w:rsidR="005E037F" w:rsidRPr="003F4F52">
        <w:rPr>
          <w:rFonts w:ascii="Times New Roman" w:eastAsia="Times New Roman" w:hAnsi="Times New Roman" w:cs="Times New Roman"/>
          <w:kern w:val="3"/>
          <w:lang w:val="en-US" w:eastAsia="zh-CN" w:bidi="hi-IN"/>
        </w:rPr>
        <w:t>C</w:t>
      </w:r>
      <w:proofErr w:type="spellStart"/>
      <w:r w:rsidR="008D1379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оциально</w:t>
      </w:r>
      <w:proofErr w:type="spellEnd"/>
      <w:r w:rsidR="008D1379"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-экономический </w:t>
      </w:r>
      <w:r w:rsidR="005E037F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проектируемой территории:</w:t>
      </w:r>
    </w:p>
    <w:p w14:paraId="7653C965" w14:textId="60737E5C" w:rsidR="008D1379" w:rsidRPr="003F4F52" w:rsidRDefault="008D1379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социально-демографический анализ;</w:t>
      </w:r>
    </w:p>
    <w:p w14:paraId="0762146B" w14:textId="77777777" w:rsidR="008D1379" w:rsidRPr="003F4F52" w:rsidRDefault="008D1379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структура и динамика развития экономики (приоритетные, смежные отрасли и прогноз развития отраслевой структуры);</w:t>
      </w:r>
    </w:p>
    <w:p w14:paraId="5EA12123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роли высокотехнологичных и креативных секторов в структуре экономики;</w:t>
      </w:r>
    </w:p>
    <w:p w14:paraId="58B5EF90" w14:textId="77777777" w:rsidR="008D1379" w:rsidRPr="003F4F52" w:rsidRDefault="008D1379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малый и средний бизнес (основные сферы деятельности), роль в структуре экономики и занятости;</w:t>
      </w:r>
    </w:p>
    <w:p w14:paraId="56B444F9" w14:textId="77777777" w:rsidR="008D1379" w:rsidRPr="003F4F52" w:rsidRDefault="008D1379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состояние рынка труда (построение баланса рынка труда для выявления дефицитов или профицитов трудовых ресурсов, в частности, для реализации текущих и запланированных инвестиционных проектов в муниципальном образовании);</w:t>
      </w:r>
    </w:p>
    <w:p w14:paraId="5B26B033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рынка жилой и коммерческой недвижимости;</w:t>
      </w:r>
    </w:p>
    <w:p w14:paraId="5CC6E03E" w14:textId="77777777" w:rsidR="008D1379" w:rsidRPr="003F4F52" w:rsidRDefault="008D1379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текущие и запланированные к реализации инвестиционные проекты (потребности в инфраструктурном развитии для реализации проектов – при наличии), возможные дефициты, которые может устранить мастер-план;</w:t>
      </w:r>
    </w:p>
    <w:p w14:paraId="0406AAD5" w14:textId="77777777" w:rsidR="007947D2" w:rsidRPr="003F4F52" w:rsidRDefault="008D1379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структура бюджета проектируемой тер</w:t>
      </w:r>
      <w:r w:rsidR="007947D2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ритории, риски снижения доходов;</w:t>
      </w:r>
    </w:p>
    <w:p w14:paraId="026511CD" w14:textId="4A9EC414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возможных бюджетных и внебюджетных источников финансирования проектов по социально-экономическому и пространственному развитию</w:t>
      </w:r>
      <w:r w:rsidR="008D51F7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A688B3C" w14:textId="6EFBCE08" w:rsidR="007947D2" w:rsidRPr="003F4F52" w:rsidRDefault="007947D2" w:rsidP="0085276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4</w:t>
      </w:r>
      <w:r w:rsidR="00DC5BED"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) </w:t>
      </w: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Кластерный анализ:</w:t>
      </w:r>
    </w:p>
    <w:p w14:paraId="17B2829E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технологических, производственных, логистических цепочек для каждой приоритетной отрасли экономики;</w:t>
      </w:r>
    </w:p>
    <w:p w14:paraId="3649A31E" w14:textId="66224C90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определение отраслей замкнутого цикла и технологических разрывов</w:t>
      </w:r>
      <w:r w:rsidR="008D51F7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;</w:t>
      </w:r>
    </w:p>
    <w:p w14:paraId="7F8DBAB1" w14:textId="6DF2496F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выявление смежных отраслей экономики, как существующих, так и имеющих потенциальность к развитию, дополняющих существующие приоритетные отрасли, либо имеющие потенциал к встраиванию в существующие производственные цепочки.</w:t>
      </w:r>
    </w:p>
    <w:p w14:paraId="2F3A0077" w14:textId="3D46D24F" w:rsidR="005C49C6" w:rsidRPr="003F4F52" w:rsidRDefault="007947D2" w:rsidP="0085276A">
      <w:pPr>
        <w:tabs>
          <w:tab w:val="left" w:pos="743"/>
        </w:tabs>
        <w:spacing w:after="0"/>
        <w:ind w:right="57" w:firstLine="709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5</w:t>
      </w:r>
      <w:r w:rsidR="00DC5BED"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) </w:t>
      </w:r>
      <w:r w:rsidR="005C49C6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качества жизни:</w:t>
      </w:r>
    </w:p>
    <w:p w14:paraId="49E94821" w14:textId="77777777" w:rsidR="005C49C6" w:rsidRPr="003F4F52" w:rsidRDefault="005C49C6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качества, разнообразия и доступности бытовых, коммерческих и досуговых услуг в жилых районах и центрах городского, районного и локального значения;</w:t>
      </w:r>
    </w:p>
    <w:p w14:paraId="185183EC" w14:textId="77777777" w:rsidR="005C49C6" w:rsidRPr="003F4F52" w:rsidRDefault="005C49C6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морфометрический анализ застройки, выделение наиболее распространенных типов среды;</w:t>
      </w:r>
    </w:p>
    <w:p w14:paraId="6E5D2900" w14:textId="178FC560" w:rsidR="005C49C6" w:rsidRPr="003F4F52" w:rsidRDefault="005C49C6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уровня жизни горожан (материальное благосостояние, уровень образованности, общее состояние здоровья, возможности для личностной и профессиональной самореализации);</w:t>
      </w:r>
    </w:p>
    <w:p w14:paraId="0E42AED6" w14:textId="5683B287" w:rsidR="005C49C6" w:rsidRPr="003F4F52" w:rsidRDefault="005C49C6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анализ криминогенной обстановки </w:t>
      </w:r>
      <w:r w:rsidR="007947D2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на проектируемой и прилегающих территориях</w:t>
      </w:r>
      <w:r w:rsidR="008D51F7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C4CD7E9" w14:textId="6EDCED9D" w:rsidR="00945437" w:rsidRPr="003F4F52" w:rsidRDefault="002E6D2C" w:rsidP="0085276A">
      <w:pPr>
        <w:tabs>
          <w:tab w:val="left" w:pos="743"/>
        </w:tabs>
        <w:spacing w:after="0"/>
        <w:ind w:right="57" w:firstLine="709"/>
        <w:jc w:val="both"/>
        <w:rPr>
          <w:rFonts w:ascii="Times New Roman" w:hAnsi="Times New Roman" w:cs="Times New Roma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6</w:t>
      </w:r>
      <w:r w:rsidR="00DC5BED"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) </w:t>
      </w:r>
      <w:r w:rsidR="00945437" w:rsidRPr="003F4F52">
        <w:rPr>
          <w:rFonts w:ascii="Times New Roman" w:hAnsi="Times New Roman" w:cs="Times New Roman"/>
        </w:rPr>
        <w:t>Пространственный анализ развития:</w:t>
      </w:r>
    </w:p>
    <w:p w14:paraId="09F1F3B5" w14:textId="2B68BE82" w:rsidR="008D1379" w:rsidRPr="003F4F52" w:rsidRDefault="00945437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</w:t>
      </w:r>
      <w:r w:rsidR="008D1379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нализ архитектурных, пространственных и функционально-планировочных особенностей;</w:t>
      </w:r>
    </w:p>
    <w:p w14:paraId="73FCB179" w14:textId="77777777" w:rsidR="00945437" w:rsidRPr="003F4F52" w:rsidRDefault="00945437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текущего состояния жилого фонда (типология жилых объектов, жилищная обеспеченность, адресный перечень аварийного и ветхого жилья, планы по капитальному ремонту и пр.);</w:t>
      </w:r>
    </w:p>
    <w:p w14:paraId="221F185C" w14:textId="6C614722" w:rsidR="008D1379" w:rsidRPr="003F4F52" w:rsidRDefault="008D1379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инфраструктурный анализ (социальная, транспортная, инженерная инфраструктуры);</w:t>
      </w:r>
    </w:p>
    <w:p w14:paraId="5D7401AF" w14:textId="1A8FF4FA" w:rsidR="008D1379" w:rsidRPr="003F4F52" w:rsidRDefault="008D1379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состояния и характеристик общественных пространств</w:t>
      </w:r>
      <w:r w:rsidR="005C49C6"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(визуально-эстетическое восприятие, техническое состояние, интенсивность использования)</w:t>
      </w: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;</w:t>
      </w:r>
    </w:p>
    <w:p w14:paraId="5243B86B" w14:textId="77777777" w:rsidR="005C49C6" w:rsidRPr="003F4F52" w:rsidRDefault="005C49C6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выявление ограничений развития проектируемой территории (особые условия, ограничения использования);</w:t>
      </w:r>
    </w:p>
    <w:p w14:paraId="0CC4C7D8" w14:textId="727A534B" w:rsidR="005C49C6" w:rsidRPr="003F4F52" w:rsidRDefault="005C49C6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определение потребности для нового строительства и территориальных резервов для нового строительства;</w:t>
      </w:r>
    </w:p>
    <w:p w14:paraId="5316CC47" w14:textId="77777777" w:rsidR="005C49C6" w:rsidRPr="003F4F52" w:rsidRDefault="005C49C6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lastRenderedPageBreak/>
        <w:t>анализ и оценка текущего землепользования по видам разрешенного использования земельных участков ЕГРН (в редакции актуальной на момент сбора исходных данных) с целью определения фактического использования территории и выявления несоответствий с решениями действующего генерального плана и правил землепользования и застройки с использованием сервиса, с применением технологий искусственного интеллекта и машинного обучения, включая:</w:t>
      </w:r>
    </w:p>
    <w:p w14:paraId="2CA7A7CC" w14:textId="77777777" w:rsidR="005C49C6" w:rsidRPr="003F4F52" w:rsidRDefault="005C49C6" w:rsidP="0085276A">
      <w:pPr>
        <w:pStyle w:val="a7"/>
        <w:numPr>
          <w:ilvl w:val="1"/>
          <w:numId w:val="17"/>
        </w:numPr>
        <w:tabs>
          <w:tab w:val="left" w:pos="1843"/>
        </w:tabs>
        <w:ind w:left="0" w:firstLine="709"/>
        <w:contextualSpacing w:val="0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классификацию видов разрешенного использования земельных участков ЕГРН, в соответствии с приказом № П/0412 Росреестра;</w:t>
      </w:r>
    </w:p>
    <w:p w14:paraId="36DCF515" w14:textId="77777777" w:rsidR="005C49C6" w:rsidRPr="003F4F52" w:rsidRDefault="005C49C6" w:rsidP="0085276A">
      <w:pPr>
        <w:pStyle w:val="a7"/>
        <w:numPr>
          <w:ilvl w:val="1"/>
          <w:numId w:val="17"/>
        </w:numPr>
        <w:tabs>
          <w:tab w:val="left" w:pos="1843"/>
        </w:tabs>
        <w:ind w:left="0" w:firstLine="709"/>
        <w:contextualSpacing w:val="0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создание информационного ресурса существующего землепользования территории на основе земельных участков ЕГРН, их видов разрешенного использования, классифицированных в соответствии с приказом №П/0412 Росреестра;</w:t>
      </w:r>
    </w:p>
    <w:p w14:paraId="55B2F467" w14:textId="77777777" w:rsidR="005C49C6" w:rsidRPr="003F4F52" w:rsidRDefault="005C49C6" w:rsidP="0085276A">
      <w:pPr>
        <w:pStyle w:val="a7"/>
        <w:numPr>
          <w:ilvl w:val="1"/>
          <w:numId w:val="17"/>
        </w:numPr>
        <w:tabs>
          <w:tab w:val="left" w:pos="1843"/>
        </w:tabs>
        <w:ind w:left="0" w:firstLine="709"/>
        <w:contextualSpacing w:val="0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анализ соответствия видов разрешенного использования земельных участков ЕГРН градостроительному регламенту территориальной зоны правил землепользования и застройки, в границах которых расположен земельный участок;</w:t>
      </w:r>
    </w:p>
    <w:p w14:paraId="4D570216" w14:textId="7554B2A8" w:rsidR="005C49C6" w:rsidRPr="003F4F52" w:rsidRDefault="005C49C6" w:rsidP="0085276A">
      <w:pPr>
        <w:pStyle w:val="a7"/>
        <w:numPr>
          <w:ilvl w:val="1"/>
          <w:numId w:val="17"/>
        </w:numPr>
        <w:tabs>
          <w:tab w:val="left" w:pos="1843"/>
        </w:tabs>
        <w:ind w:left="0" w:firstLine="709"/>
        <w:contextualSpacing w:val="0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анализ соответствия вида разрешенного использования земельного участка ЕГРН функциональному зонированию, установленному генеральным планом (с использованием кросс-таблицы соответствия функционального и территориального зонирования, утвержденной приказом Минэкономразвития от 06.05.2024 № 273)</w:t>
      </w:r>
      <w:r w:rsidR="008D51F7" w:rsidRPr="003F4F52">
        <w:rPr>
          <w:sz w:val="22"/>
          <w:szCs w:val="22"/>
        </w:rPr>
        <w:t>.</w:t>
      </w:r>
    </w:p>
    <w:p w14:paraId="46716DA4" w14:textId="0B458AC3" w:rsidR="008D1379" w:rsidRPr="003F4F52" w:rsidRDefault="002E6D2C" w:rsidP="0085276A">
      <w:pPr>
        <w:widowControl w:val="0"/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7</w:t>
      </w:r>
      <w:r w:rsidR="00DC5BED"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) </w:t>
      </w:r>
      <w:r w:rsidR="005C49C6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Э</w:t>
      </w:r>
      <w:r w:rsidR="008D1379"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кологический </w:t>
      </w:r>
      <w:r w:rsidR="005C49C6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проектируемой территории:</w:t>
      </w:r>
    </w:p>
    <w:p w14:paraId="03EF0715" w14:textId="1B7D72EC" w:rsidR="005C49C6" w:rsidRPr="003F4F52" w:rsidRDefault="005C49C6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ландшафтно-географических и климатических условий;</w:t>
      </w:r>
    </w:p>
    <w:p w14:paraId="03EF6EF9" w14:textId="57888AD8" w:rsidR="005C49C6" w:rsidRPr="003F4F52" w:rsidRDefault="005C49C6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анализ природных рисков и </w:t>
      </w:r>
      <w:proofErr w:type="spellStart"/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адаптированности</w:t>
      </w:r>
      <w:proofErr w:type="spellEnd"/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к возможным экологическим катастрофам, в том числе антропогенного и техногенного характера;</w:t>
      </w:r>
    </w:p>
    <w:p w14:paraId="1380FEBB" w14:textId="433FC11A" w:rsidR="005C49C6" w:rsidRPr="003F4F52" w:rsidRDefault="005C49C6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природно-рекреационного каркаса, состояния водотоков и водоемов, озелененных территорий и их доступности для горожан;</w:t>
      </w:r>
    </w:p>
    <w:p w14:paraId="56B90F38" w14:textId="558BCE73" w:rsidR="005C49C6" w:rsidRPr="003F4F52" w:rsidRDefault="005C49C6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выявление знаковых природных объектов;</w:t>
      </w:r>
    </w:p>
    <w:p w14:paraId="1489B588" w14:textId="037796A1" w:rsidR="005C49C6" w:rsidRPr="003F4F52" w:rsidRDefault="005C49C6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экологической ситуации (качество атмосферного воздуха, поверхностных и грунтовых вод, почв) и основных источников загрязнения окружающей среды;</w:t>
      </w:r>
    </w:p>
    <w:p w14:paraId="36A98234" w14:textId="06F806C9" w:rsidR="005C49C6" w:rsidRPr="003F4F52" w:rsidRDefault="005C49C6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эффективности системы сбора и ути</w:t>
      </w:r>
      <w:r w:rsidR="007947D2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лизации твердых бытовых отходов;</w:t>
      </w:r>
    </w:p>
    <w:p w14:paraId="5B099E6A" w14:textId="0CF3452E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климатических особенностей и прогноза климатических изменени</w:t>
      </w:r>
      <w:r w:rsidR="002E6D2C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й (при наличии такого прогноза)</w:t>
      </w:r>
      <w:r w:rsidR="003B6620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5118F325" w14:textId="4211CC42" w:rsidR="007947D2" w:rsidRPr="003F4F52" w:rsidRDefault="002E6D2C" w:rsidP="0085276A">
      <w:pPr>
        <w:widowControl w:val="0"/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8</w:t>
      </w:r>
      <w:r w:rsidR="00DC5BED"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) </w:t>
      </w:r>
      <w:r w:rsidR="007947D2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туристической инфраструктуры, достопримечательностей, объема и структуры туристического потока, среднего чека и трат туристов и экскурсантов, туристического потенциала территории и существующих стратегических, программных документов, предпосылок развития туристско-рекреационной отрасли на федеральном, региональном, муниципальном уровнях (при наличии туристического направления в указанных документах).</w:t>
      </w:r>
    </w:p>
    <w:p w14:paraId="10211F13" w14:textId="4FF06E2F" w:rsidR="007947D2" w:rsidRPr="003F4F52" w:rsidRDefault="002E6D2C" w:rsidP="0085276A">
      <w:pPr>
        <w:widowControl w:val="0"/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9</w:t>
      </w:r>
      <w:r w:rsidR="00DC5BED"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) </w:t>
      </w:r>
      <w:r w:rsidR="007947D2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инфраструктуры инженерно-технических сетей: электроснабжения, отопления, водоотведения и канализации, ливневой канализации (в том числе степень износа, резерв мощностей, доля жилого фонда, обеспеченного инженерно-техническими сетями).</w:t>
      </w:r>
    </w:p>
    <w:p w14:paraId="61B1CF87" w14:textId="44DE7E81" w:rsidR="007947D2" w:rsidRPr="003F4F52" w:rsidRDefault="002E6D2C" w:rsidP="0085276A">
      <w:pPr>
        <w:widowControl w:val="0"/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10</w:t>
      </w:r>
      <w:r w:rsidR="00DC5BED"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) </w:t>
      </w:r>
      <w:r w:rsidR="007947D2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Транспортный анализ:</w:t>
      </w:r>
    </w:p>
    <w:p w14:paraId="7D734DA6" w14:textId="5A9D4533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анализ улично-дорожной сети и категорий ее объектов; эффективности организации дорожного движения в целом и отдельно для общественного транспорта (в </w:t>
      </w:r>
      <w:proofErr w:type="spellStart"/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т.ч</w:t>
      </w:r>
      <w:proofErr w:type="spellEnd"/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. рельсового и речного), личного транспорта, пешеходов, велосипедистов и пользователей средств индивидуальной мобильности (СИМ);</w:t>
      </w:r>
    </w:p>
    <w:p w14:paraId="4B76D0D1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анализ эффективности организации логистики, грузовых транспортных потоков и инфраструктуры для движения / стоянки грузового транспорта, в </w:t>
      </w:r>
      <w:proofErr w:type="spellStart"/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т.ч</w:t>
      </w:r>
      <w:proofErr w:type="spellEnd"/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. мест разгрузки / погрузки и грузового каркаса;</w:t>
      </w:r>
    </w:p>
    <w:p w14:paraId="2835B0FA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эффективности организации системы пешеходного движения и пешеходной инфраструктуры;</w:t>
      </w:r>
    </w:p>
    <w:p w14:paraId="2ED33280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инфраструктуры и эффективности организации велосипедного движения, а также движения с использованием средств индивидуальной мобильности;</w:t>
      </w:r>
    </w:p>
    <w:p w14:paraId="77451D82" w14:textId="18139ADD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работы, расписания и загруженности междугородн</w:t>
      </w:r>
      <w:r w:rsidR="003B6620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о</w:t>
      </w: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го, международного транспорта;</w:t>
      </w:r>
    </w:p>
    <w:p w14:paraId="3189E93B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анализ эффективности организации системы общественного транспорта, в </w:t>
      </w:r>
      <w:proofErr w:type="spellStart"/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т.ч</w:t>
      </w:r>
      <w:proofErr w:type="spellEnd"/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. водного и рельсового;</w:t>
      </w:r>
    </w:p>
    <w:p w14:paraId="12C55095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транспортно-пересадочных узлов и определение высоконагруженных регулируемых перекрестков и остановок наземного общественного транспорта;</w:t>
      </w:r>
    </w:p>
    <w:p w14:paraId="36B116EE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уровня автомобилизации муниципальных образований;</w:t>
      </w:r>
    </w:p>
    <w:p w14:paraId="42C98825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lastRenderedPageBreak/>
        <w:t>анализ причин и условий возникновения ДТП, определение очагов концентрации ДТП;</w:t>
      </w:r>
    </w:p>
    <w:p w14:paraId="4878CB8F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уровня негативного воздействия транспортных средств на окружающую среду, безопасность и здоровье населения.</w:t>
      </w:r>
    </w:p>
    <w:p w14:paraId="5D25F7CD" w14:textId="77777777" w:rsidR="007947D2" w:rsidRPr="003F4F52" w:rsidRDefault="007947D2" w:rsidP="0085276A">
      <w:pPr>
        <w:tabs>
          <w:tab w:val="left" w:pos="102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>В рамках выполнения транспортного анализа Исполнитель разрабатывает математическую транспортную модель проектируемой территории.</w:t>
      </w:r>
    </w:p>
    <w:p w14:paraId="14A05EEC" w14:textId="77777777" w:rsidR="007947D2" w:rsidRPr="003F4F52" w:rsidRDefault="007947D2" w:rsidP="0085276A">
      <w:pPr>
        <w:tabs>
          <w:tab w:val="left" w:pos="7797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3F4F52">
        <w:rPr>
          <w:rFonts w:ascii="Times New Roman" w:eastAsia="Times New Roman" w:hAnsi="Times New Roman" w:cs="Times New Roman"/>
        </w:rPr>
        <w:t>Разработка математической транспортной модели выполняется для наиболее характерных периодов суток (сутки в целом, утренний час пик).</w:t>
      </w:r>
    </w:p>
    <w:p w14:paraId="67664957" w14:textId="77777777" w:rsidR="007947D2" w:rsidRPr="003F4F52" w:rsidRDefault="007947D2" w:rsidP="0085276A">
      <w:pPr>
        <w:tabs>
          <w:tab w:val="left" w:pos="7797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3F4F52">
        <w:rPr>
          <w:rFonts w:ascii="Times New Roman" w:eastAsia="Times New Roman" w:hAnsi="Times New Roman" w:cs="Times New Roman"/>
        </w:rPr>
        <w:t>Этапы разработки математической модели современного состояния транспортной системы включают:</w:t>
      </w:r>
    </w:p>
    <w:p w14:paraId="5A1884FE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задание параметров транспортных районов, определяющих объем и структуру транспортного спроса (в том числе параметров застройки, расселения, распределения рабочих мест, мощности </w:t>
      </w:r>
      <w:proofErr w:type="spellStart"/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грузоотправляющих</w:t>
      </w:r>
      <w:proofErr w:type="spellEnd"/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и </w:t>
      </w:r>
      <w:proofErr w:type="spellStart"/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грузопоглощающих</w:t>
      </w:r>
      <w:proofErr w:type="spellEnd"/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пунктов, и иных параметров).</w:t>
      </w:r>
    </w:p>
    <w:p w14:paraId="79B2DDCF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построение (актуализация) графа транспортной сети проектируемой территории, включающего, в том числе:</w:t>
      </w:r>
    </w:p>
    <w:p w14:paraId="5DF450B9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участки автомобильных дорог федерального, регионального и межмуниципального значения (при необходимости – и местного значения) в границах проектируемой территории, а также для смежных и сквозных участков дорог в соседних областях;</w:t>
      </w:r>
    </w:p>
    <w:p w14:paraId="00C9B33C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участки железнодорожных путей общего пользования в границах проектируемой территории;</w:t>
      </w:r>
    </w:p>
    <w:p w14:paraId="54EDB919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участки маршрутов всех видов пассажирского транспорта общего пользования в межмуниципальном и межрегиональном сообщении, а также по муниципальным маршрутам регулярных перевозок в границах проектируемой территории.</w:t>
      </w:r>
    </w:p>
    <w:p w14:paraId="3EE2C5AE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натурное обследование транспортных и пассажирских потоков:</w:t>
      </w:r>
    </w:p>
    <w:p w14:paraId="1CC68219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натурные обследования транспортных потоков проводятся в случае выявления Исполнителем необходимости в уточнении предоставленных исходных данных. Объем обследования – не более 20 точек замеров (точное количество и местоположение точек натурного обследования определяется Исполнителем).  </w:t>
      </w:r>
    </w:p>
    <w:p w14:paraId="0679C36A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натурные обследования пассажирских потоков на различных системах транспорта общего пользования проводятся в случае выявления Исполнителем необходимости в уточнении предоставленных исходных данных</w:t>
      </w:r>
    </w:p>
    <w:p w14:paraId="084A742E" w14:textId="77777777" w:rsidR="007947D2" w:rsidRPr="003F4F52" w:rsidRDefault="007947D2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калибровка математической модели на основе исходных данных и данных выполненных обследований параметров транспортных и пассажирских потоков.</w:t>
      </w:r>
    </w:p>
    <w:p w14:paraId="2B57C4CE" w14:textId="77777777" w:rsidR="007947D2" w:rsidRPr="003F4F52" w:rsidRDefault="007947D2" w:rsidP="0085276A">
      <w:pPr>
        <w:widowControl w:val="0"/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3F4F52">
        <w:rPr>
          <w:rFonts w:ascii="Times New Roman" w:eastAsia="Times New Roman" w:hAnsi="Times New Roman" w:cs="Times New Roman"/>
        </w:rPr>
        <w:t xml:space="preserve">Моделирование должно быть выполнено с помощью специализированного программного обеспечения. Результаты компьютерного моделирования транспортных потоков необходимо разработать при помощи программного комплекса PTV VISUM или аналога, позволяющего конвертировать модель в PTV VISUM. Программное обеспечение при этом должно иметь возможность оперировать не менее чем 300 районами. Программный комплекс PTV VISUM приведен в качестве примера, так как его функциональные возможность позволяют качественно разрабатывать документы транспортного планирования, в частности, провести моделирования. Программное обеспечение, в котором будет выполнено моделирование, Исполнитель выбирает самостоятельно. </w:t>
      </w:r>
    </w:p>
    <w:p w14:paraId="45E799CF" w14:textId="6127B094" w:rsidR="002E6D2C" w:rsidRPr="003F4F52" w:rsidRDefault="00DC5BED" w:rsidP="0085276A">
      <w:pPr>
        <w:widowControl w:val="0"/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11) </w:t>
      </w:r>
      <w:r w:rsidR="002E6D2C"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Анализ социальной инфраструктуры (в том числе степень износа, резерв мощностей, доля жилого фонда, обеспеченного </w:t>
      </w:r>
      <w:r w:rsidR="00E97D24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объектами</w:t>
      </w:r>
      <w:r w:rsidR="002E6D2C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)</w:t>
      </w:r>
      <w:r w:rsidR="00E97D24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24447BE4" w14:textId="150ABD74" w:rsidR="007947D2" w:rsidRPr="003F4F52" w:rsidRDefault="002E6D2C" w:rsidP="0085276A">
      <w:pPr>
        <w:widowControl w:val="0"/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hAnsi="Times New Roman" w:cs="Times New Roman"/>
        </w:rPr>
        <w:t>12</w:t>
      </w:r>
      <w:r w:rsidR="00DC5BED" w:rsidRPr="003F4F52">
        <w:rPr>
          <w:rFonts w:ascii="Times New Roman" w:hAnsi="Times New Roman" w:cs="Times New Roman"/>
        </w:rPr>
        <w:t xml:space="preserve">) </w:t>
      </w: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состояния объектов культурного наследия.</w:t>
      </w:r>
    </w:p>
    <w:p w14:paraId="1D31F157" w14:textId="266737EE" w:rsidR="007947D2" w:rsidRPr="003F4F52" w:rsidRDefault="002E6D2C" w:rsidP="0085276A">
      <w:pPr>
        <w:tabs>
          <w:tab w:val="left" w:pos="743"/>
        </w:tabs>
        <w:spacing w:after="0"/>
        <w:ind w:right="57" w:firstLine="709"/>
        <w:jc w:val="both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>13</w:t>
      </w:r>
      <w:r w:rsidR="00DC5BED" w:rsidRPr="003F4F52">
        <w:rPr>
          <w:rFonts w:ascii="Times New Roman" w:hAnsi="Times New Roman" w:cs="Times New Roman"/>
        </w:rPr>
        <w:t xml:space="preserve">) </w:t>
      </w:r>
      <w:r w:rsidR="007947D2" w:rsidRPr="003F4F52">
        <w:rPr>
          <w:rFonts w:ascii="Times New Roman" w:hAnsi="Times New Roman" w:cs="Times New Roman"/>
        </w:rPr>
        <w:t>Анализ инженерно-строительных условий.</w:t>
      </w:r>
    </w:p>
    <w:p w14:paraId="2BFE3D16" w14:textId="2740B4F4" w:rsidR="007947D2" w:rsidRPr="003F4F52" w:rsidRDefault="00B401DB" w:rsidP="0085276A">
      <w:pPr>
        <w:widowControl w:val="0"/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>14</w:t>
      </w:r>
      <w:r w:rsidR="00DC5BED" w:rsidRPr="003F4F52">
        <w:rPr>
          <w:rFonts w:ascii="Times New Roman" w:hAnsi="Times New Roman" w:cs="Times New Roman"/>
        </w:rPr>
        <w:t xml:space="preserve">) </w:t>
      </w:r>
      <w:r w:rsidR="007947D2" w:rsidRPr="003F4F52">
        <w:rPr>
          <w:rFonts w:ascii="Times New Roman" w:hAnsi="Times New Roman" w:cs="Times New Roman"/>
        </w:rPr>
        <w:t>Анализ действующих документов стратегического, территориального планирования</w:t>
      </w:r>
      <w:r w:rsidRPr="003F4F52">
        <w:rPr>
          <w:rFonts w:ascii="Times New Roman" w:hAnsi="Times New Roman" w:cs="Times New Roman"/>
        </w:rPr>
        <w:t>, оценка их реализации</w:t>
      </w:r>
      <w:r w:rsidR="007947D2" w:rsidRPr="003F4F52">
        <w:rPr>
          <w:rFonts w:ascii="Times New Roman" w:hAnsi="Times New Roman" w:cs="Times New Roman"/>
        </w:rPr>
        <w:t>:</w:t>
      </w:r>
    </w:p>
    <w:p w14:paraId="537A44A4" w14:textId="4F1E7953" w:rsidR="007947D2" w:rsidRPr="003F4F52" w:rsidRDefault="00B401DB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документов</w:t>
      </w:r>
      <w:r w:rsidR="007947D2"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стратегического планирования федерального, регионального и местного уровней, включая стратегии социально-экономического развития, государственные и муниципальные программы;</w:t>
      </w:r>
    </w:p>
    <w:p w14:paraId="14A824A4" w14:textId="1A79F842" w:rsidR="007947D2" w:rsidRPr="003F4F52" w:rsidRDefault="00B401DB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нормативов градостроительного проектирования, документов</w:t>
      </w:r>
      <w:r w:rsidR="007947D2"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территориального планирования, градостроительного зонирования, планировки и межевания территории, благоустройства</w:t>
      </w:r>
      <w:r w:rsidR="00E97D24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;</w:t>
      </w:r>
    </w:p>
    <w:p w14:paraId="0F062FC1" w14:textId="662A68CD" w:rsidR="00E97D24" w:rsidRPr="003F4F52" w:rsidRDefault="00E97D24" w:rsidP="0085276A">
      <w:pPr>
        <w:tabs>
          <w:tab w:val="left" w:pos="743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>15</w:t>
      </w:r>
      <w:r w:rsidR="00DC5BED" w:rsidRPr="003F4F52">
        <w:rPr>
          <w:rFonts w:ascii="Times New Roman" w:hAnsi="Times New Roman" w:cs="Times New Roman"/>
        </w:rPr>
        <w:t xml:space="preserve">) </w:t>
      </w:r>
      <w:r w:rsidRPr="003F4F52">
        <w:rPr>
          <w:rFonts w:ascii="Times New Roman" w:hAnsi="Times New Roman" w:cs="Times New Roman"/>
        </w:rPr>
        <w:t>Определение трендов:</w:t>
      </w:r>
    </w:p>
    <w:p w14:paraId="7B62AD31" w14:textId="77777777" w:rsidR="00E97D24" w:rsidRPr="003F4F52" w:rsidRDefault="00E97D24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анализ трендов развития макрорегиона и тенденций развития отдельных стран;</w:t>
      </w:r>
    </w:p>
    <w:p w14:paraId="139B25D8" w14:textId="77777777" w:rsidR="00E97D24" w:rsidRPr="003F4F52" w:rsidRDefault="00E97D24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lastRenderedPageBreak/>
        <w:t xml:space="preserve">определение соответствия актуальной роли муниципальных образований </w:t>
      </w:r>
      <w:proofErr w:type="spellStart"/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общерегиональным</w:t>
      </w:r>
      <w:proofErr w:type="spellEnd"/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направлениям развития;</w:t>
      </w:r>
    </w:p>
    <w:p w14:paraId="42077874" w14:textId="4B350FF3" w:rsidR="00E97D24" w:rsidRPr="003F4F52" w:rsidRDefault="00E97D24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оценка потенциала муниципальных образований в контексте трендов макрорегиона и их учет в стратегии развития;</w:t>
      </w:r>
    </w:p>
    <w:p w14:paraId="33A4E1B1" w14:textId="6F85238E" w:rsidR="00E97D24" w:rsidRPr="003F4F52" w:rsidRDefault="00E97D24" w:rsidP="0085276A">
      <w:pPr>
        <w:tabs>
          <w:tab w:val="left" w:pos="1026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>16</w:t>
      </w:r>
      <w:r w:rsidR="00DC5BED" w:rsidRPr="003F4F52">
        <w:rPr>
          <w:rFonts w:ascii="Times New Roman" w:hAnsi="Times New Roman" w:cs="Times New Roman"/>
        </w:rPr>
        <w:t xml:space="preserve">) </w:t>
      </w:r>
      <w:r w:rsidR="001B7824" w:rsidRPr="003F4F52">
        <w:rPr>
          <w:rFonts w:ascii="Times New Roman" w:hAnsi="Times New Roman" w:cs="Times New Roman"/>
        </w:rPr>
        <w:t>Определение факторов развития территории</w:t>
      </w:r>
      <w:r w:rsidRPr="003F4F52">
        <w:rPr>
          <w:rFonts w:ascii="Times New Roman" w:hAnsi="Times New Roman" w:cs="Times New Roman"/>
        </w:rPr>
        <w:t>:</w:t>
      </w:r>
    </w:p>
    <w:p w14:paraId="67F73206" w14:textId="77777777" w:rsidR="001B7824" w:rsidRPr="003F4F52" w:rsidRDefault="00E97D24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выявление и оценка внешних факторов развития, определение соответствия актуальной роли территории региональным направлениям развития, оценка потенциала муниципальных образований в контексте макрорегиона и их учет в стратегии развития;</w:t>
      </w:r>
    </w:p>
    <w:p w14:paraId="0925CACC" w14:textId="1146FC4E" w:rsidR="00E97D24" w:rsidRPr="003F4F52" w:rsidRDefault="00E97D24" w:rsidP="0085276A">
      <w:pPr>
        <w:widowControl w:val="0"/>
        <w:numPr>
          <w:ilvl w:val="2"/>
          <w:numId w:val="4"/>
        </w:numPr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выявление и анализ внутренних ключевых факторов </w:t>
      </w:r>
      <w:bookmarkStart w:id="0" w:name="_GoBack"/>
      <w:bookmarkEnd w:id="0"/>
      <w:r w:rsidRPr="00CA2D22">
        <w:rPr>
          <w:rFonts w:ascii="Times New Roman" w:eastAsia="Times New Roman" w:hAnsi="Times New Roman" w:cs="Times New Roman"/>
          <w:kern w:val="3"/>
          <w:lang w:eastAsia="zh-CN" w:bidi="hi-IN"/>
        </w:rPr>
        <w:t>развития</w:t>
      </w:r>
      <w:r w:rsidRPr="00CA2D22">
        <w:rPr>
          <w:rFonts w:ascii="Times New Roman" w:hAnsi="Times New Roman" w:cs="Times New Roman"/>
        </w:rPr>
        <w:t>.</w:t>
      </w:r>
    </w:p>
    <w:p w14:paraId="16B16C82" w14:textId="176B2896" w:rsidR="00E97D24" w:rsidRPr="003F4F52" w:rsidRDefault="001B7824" w:rsidP="0085276A">
      <w:pPr>
        <w:widowControl w:val="0"/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Для выявления факторов развития города рекомендуется использовать следующие методы комплексного анализа, которые получили широкое распространение в деловой практике (SWOT-анализ, PESTLE-анализ, «5 сил Портера», Форсайт: система методов прогнозирования, DPSIR и др.).</w:t>
      </w:r>
    </w:p>
    <w:p w14:paraId="2DD92571" w14:textId="127C82E4" w:rsidR="00DC5BED" w:rsidRPr="003F4F52" w:rsidRDefault="00DC5BED" w:rsidP="0085276A">
      <w:pPr>
        <w:widowControl w:val="0"/>
        <w:shd w:val="clear" w:color="auto" w:fill="FFFFFF" w:themeFill="background1"/>
        <w:tabs>
          <w:tab w:val="left" w:pos="42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</w:rPr>
      </w:pPr>
      <w:r w:rsidRPr="003F4F52">
        <w:rPr>
          <w:rFonts w:ascii="Times New Roman" w:eastAsia="Times New Roman" w:hAnsi="Times New Roman" w:cs="Times New Roman"/>
          <w:b/>
          <w:kern w:val="3"/>
          <w:lang w:eastAsia="zh-CN" w:bidi="hi-IN"/>
        </w:rPr>
        <w:t>1.2</w:t>
      </w:r>
      <w:r w:rsidRPr="003F4F52">
        <w:rPr>
          <w:rFonts w:ascii="Times New Roman" w:hAnsi="Times New Roman" w:cs="Times New Roman"/>
          <w:b/>
        </w:rPr>
        <w:t xml:space="preserve">. Проведение кампании по сбору предложений и идей жителей по вопросам развития </w:t>
      </w:r>
      <w:r w:rsidR="00A32FA2" w:rsidRPr="003F4F52">
        <w:rPr>
          <w:rFonts w:ascii="Times New Roman" w:hAnsi="Times New Roman" w:cs="Times New Roman"/>
          <w:b/>
        </w:rPr>
        <w:t>территории</w:t>
      </w:r>
    </w:p>
    <w:p w14:paraId="7E7E3311" w14:textId="77777777" w:rsidR="00DC5BED" w:rsidRPr="003F4F52" w:rsidRDefault="00DC5BED" w:rsidP="0085276A">
      <w:pPr>
        <w:tabs>
          <w:tab w:val="left" w:pos="743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>1) Проведение социологических исследований:</w:t>
      </w:r>
    </w:p>
    <w:p w14:paraId="4A7A1D45" w14:textId="6925B029" w:rsidR="00DC5BED" w:rsidRPr="003F4F52" w:rsidRDefault="00DC5BED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качественных: глубинных интервью и фокус-групп;</w:t>
      </w:r>
    </w:p>
    <w:p w14:paraId="49C1B0EA" w14:textId="776F4FC1" w:rsidR="00DC5BED" w:rsidRPr="003F4F52" w:rsidRDefault="00DC5BED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количественных: социологического опроса.</w:t>
      </w:r>
    </w:p>
    <w:p w14:paraId="26ACDA79" w14:textId="77777777" w:rsidR="00DC5BED" w:rsidRPr="003F4F52" w:rsidRDefault="00DC5BED" w:rsidP="0085276A">
      <w:pPr>
        <w:tabs>
          <w:tab w:val="left" w:pos="743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>Качественные и количественные исследования проводятся с целью:</w:t>
      </w:r>
    </w:p>
    <w:p w14:paraId="50462926" w14:textId="04539BDF" w:rsidR="00DC5BED" w:rsidRPr="003F4F52" w:rsidRDefault="00DC5BED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изучения локальной идентичности в восприятии жителей;</w:t>
      </w:r>
    </w:p>
    <w:p w14:paraId="2EA584CD" w14:textId="19E64960" w:rsidR="00DC5BED" w:rsidRPr="003F4F52" w:rsidRDefault="00DC5BED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выявления ключевых ценностей жителей, связанных с территорией;</w:t>
      </w:r>
    </w:p>
    <w:p w14:paraId="1EE478D4" w14:textId="4AB8940E" w:rsidR="00DC5BED" w:rsidRPr="003F4F52" w:rsidRDefault="00DC5BED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выявления ключевых проблем территории, актуальных для ее жителей;</w:t>
      </w:r>
    </w:p>
    <w:p w14:paraId="3DFC1403" w14:textId="2614C0AB" w:rsidR="00DC5BED" w:rsidRPr="003F4F52" w:rsidRDefault="00DC5BED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выявления практик использования пространства различными категориями пользователей;</w:t>
      </w:r>
    </w:p>
    <w:p w14:paraId="0A989D5F" w14:textId="5195B097" w:rsidR="00DC5BED" w:rsidRPr="003F4F52" w:rsidRDefault="00DC5BED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 xml:space="preserve">выявления запросов и потребностей жителей в области использования </w:t>
      </w:r>
      <w:proofErr w:type="spellStart"/>
      <w:r w:rsidRPr="003F4F52">
        <w:rPr>
          <w:sz w:val="22"/>
          <w:szCs w:val="22"/>
        </w:rPr>
        <w:t>городский</w:t>
      </w:r>
      <w:proofErr w:type="spellEnd"/>
      <w:r w:rsidRPr="003F4F52">
        <w:rPr>
          <w:sz w:val="22"/>
          <w:szCs w:val="22"/>
        </w:rPr>
        <w:t xml:space="preserve"> среды (жилье, мобильность, социальная инфраструктура, городские сервисы и др.).</w:t>
      </w:r>
    </w:p>
    <w:p w14:paraId="1BD9F6AB" w14:textId="4DB61A1A" w:rsidR="00DC5BED" w:rsidRPr="003F4F52" w:rsidRDefault="00DC5BED" w:rsidP="0085276A">
      <w:pPr>
        <w:tabs>
          <w:tab w:val="left" w:pos="743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 xml:space="preserve">2) Создание и сопровождение работы </w:t>
      </w:r>
      <w:proofErr w:type="spellStart"/>
      <w:r w:rsidRPr="003F4F52">
        <w:rPr>
          <w:rFonts w:ascii="Times New Roman" w:hAnsi="Times New Roman" w:cs="Times New Roman"/>
        </w:rPr>
        <w:t>краудсорсинговой</w:t>
      </w:r>
      <w:proofErr w:type="spellEnd"/>
      <w:r w:rsidRPr="003F4F52">
        <w:rPr>
          <w:rFonts w:ascii="Times New Roman" w:hAnsi="Times New Roman" w:cs="Times New Roman"/>
        </w:rPr>
        <w:t xml:space="preserve"> интернет-платформы с целью сбора идей и предложений жителей. Интернет-платформа должна позволять изучать мнение жителей и бизнес-сообщества о проектируемой территории и предусматривать:</w:t>
      </w:r>
    </w:p>
    <w:p w14:paraId="13D8B798" w14:textId="77777777" w:rsidR="00DC5BED" w:rsidRPr="003F4F52" w:rsidRDefault="00DC5BED" w:rsidP="0085276A">
      <w:pPr>
        <w:pStyle w:val="a7"/>
        <w:numPr>
          <w:ilvl w:val="0"/>
          <w:numId w:val="25"/>
        </w:numPr>
        <w:tabs>
          <w:tab w:val="left" w:pos="743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 xml:space="preserve">создание пользовательского профиля (в </w:t>
      </w:r>
      <w:proofErr w:type="spellStart"/>
      <w:r w:rsidRPr="003F4F52">
        <w:rPr>
          <w:sz w:val="22"/>
          <w:szCs w:val="22"/>
        </w:rPr>
        <w:t>т.ч</w:t>
      </w:r>
      <w:proofErr w:type="spellEnd"/>
      <w:r w:rsidRPr="003F4F52">
        <w:rPr>
          <w:sz w:val="22"/>
          <w:szCs w:val="22"/>
        </w:rPr>
        <w:t>. возможность регистрации на портале через социальные сети);</w:t>
      </w:r>
    </w:p>
    <w:p w14:paraId="7C0801E8" w14:textId="77777777" w:rsidR="00DC5BED" w:rsidRPr="003F4F52" w:rsidRDefault="00DC5BED" w:rsidP="0085276A">
      <w:pPr>
        <w:pStyle w:val="a7"/>
        <w:numPr>
          <w:ilvl w:val="0"/>
          <w:numId w:val="25"/>
        </w:numPr>
        <w:tabs>
          <w:tab w:val="left" w:pos="743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 xml:space="preserve">онлайн-карту, на основе подключенного внешнего слоя </w:t>
      </w:r>
      <w:proofErr w:type="spellStart"/>
      <w:r w:rsidRPr="003F4F52">
        <w:rPr>
          <w:sz w:val="22"/>
          <w:szCs w:val="22"/>
        </w:rPr>
        <w:t>OpenStreetMap</w:t>
      </w:r>
      <w:proofErr w:type="spellEnd"/>
      <w:r w:rsidRPr="003F4F52">
        <w:rPr>
          <w:sz w:val="22"/>
          <w:szCs w:val="22"/>
        </w:rPr>
        <w:t xml:space="preserve"> в виде подложки (базового слоя) с возможностью смены доступных подложек (базовых слоев), увеличением/уменьшением масштаба и перемещения и возможностью определения географического местоположения электронного устройства пользователя, подключенного к сети Интернет;</w:t>
      </w:r>
    </w:p>
    <w:p w14:paraId="5A3E0A41" w14:textId="76A45F27" w:rsidR="00DC5BED" w:rsidRPr="003F4F52" w:rsidRDefault="00DC5BED" w:rsidP="0085276A">
      <w:pPr>
        <w:pStyle w:val="a7"/>
        <w:numPr>
          <w:ilvl w:val="0"/>
          <w:numId w:val="25"/>
        </w:numPr>
        <w:tabs>
          <w:tab w:val="left" w:pos="743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категоризацию: пользователи могут выбирать нужную им категорию (</w:t>
      </w:r>
      <w:proofErr w:type="gramStart"/>
      <w:r w:rsidRPr="003F4F52">
        <w:rPr>
          <w:sz w:val="22"/>
          <w:szCs w:val="22"/>
        </w:rPr>
        <w:t>например</w:t>
      </w:r>
      <w:proofErr w:type="gramEnd"/>
      <w:r w:rsidRPr="003F4F52">
        <w:rPr>
          <w:sz w:val="22"/>
          <w:szCs w:val="22"/>
        </w:rPr>
        <w:t>: общественные пространства, условия для бизнеса, природный каркас, нужно сохранить и т.д.) и рассказать о проблеме, пожелании, замечании или предложить свой вариант решения;</w:t>
      </w:r>
    </w:p>
    <w:p w14:paraId="191C4BE3" w14:textId="77777777" w:rsidR="00DC5BED" w:rsidRPr="003F4F52" w:rsidRDefault="00DC5BED" w:rsidP="0085276A">
      <w:pPr>
        <w:pStyle w:val="a7"/>
        <w:numPr>
          <w:ilvl w:val="0"/>
          <w:numId w:val="25"/>
        </w:numPr>
        <w:tabs>
          <w:tab w:val="left" w:pos="743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оценку и голосование: пользователи могут оценить предложение/замечание другого пользователя и проголосовать за его реализацию.</w:t>
      </w:r>
    </w:p>
    <w:p w14:paraId="1AE35441" w14:textId="7599B93B" w:rsidR="00DC5BED" w:rsidRPr="003F4F52" w:rsidRDefault="00DC5BED" w:rsidP="0085276A">
      <w:pPr>
        <w:tabs>
          <w:tab w:val="left" w:pos="743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 xml:space="preserve">3) Проведение стратегических сессий с целью обсуждения сценариев развития </w:t>
      </w:r>
      <w:r w:rsidR="00A32FA2" w:rsidRPr="003F4F52">
        <w:rPr>
          <w:rFonts w:ascii="Times New Roman" w:hAnsi="Times New Roman" w:cs="Times New Roman"/>
        </w:rPr>
        <w:t>территории</w:t>
      </w:r>
      <w:r w:rsidRPr="003F4F52">
        <w:rPr>
          <w:rFonts w:ascii="Times New Roman" w:hAnsi="Times New Roman" w:cs="Times New Roman"/>
        </w:rPr>
        <w:t xml:space="preserve"> в рамках мероприятия</w:t>
      </w:r>
      <w:r w:rsidR="00E81E74" w:rsidRPr="003F4F52">
        <w:rPr>
          <w:rFonts w:ascii="Times New Roman" w:hAnsi="Times New Roman" w:cs="Times New Roman"/>
        </w:rPr>
        <w:t>.</w:t>
      </w:r>
      <w:r w:rsidRPr="003F4F52">
        <w:rPr>
          <w:rFonts w:ascii="Times New Roman" w:hAnsi="Times New Roman" w:cs="Times New Roman"/>
        </w:rPr>
        <w:t> </w:t>
      </w:r>
    </w:p>
    <w:p w14:paraId="6D9808FF" w14:textId="05EBD5DA" w:rsidR="00DC5BED" w:rsidRPr="003F4F52" w:rsidRDefault="00DC5BED" w:rsidP="0085276A">
      <w:pPr>
        <w:tabs>
          <w:tab w:val="left" w:pos="743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>Стратегические сессии проводятся с привлечением экспертов по следующим направлениям:</w:t>
      </w:r>
    </w:p>
    <w:p w14:paraId="7C9E0E0D" w14:textId="77777777" w:rsidR="00DC5BED" w:rsidRPr="003F4F52" w:rsidRDefault="00DC5BED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территориальное планирование, архитектура и благоустройство;</w:t>
      </w:r>
    </w:p>
    <w:p w14:paraId="568E0CD2" w14:textId="77777777" w:rsidR="00DC5BED" w:rsidRPr="003F4F52" w:rsidRDefault="00DC5BED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организация дорожного движения;</w:t>
      </w:r>
    </w:p>
    <w:p w14:paraId="228EB71F" w14:textId="77777777" w:rsidR="00DC5BED" w:rsidRPr="003F4F52" w:rsidRDefault="00DC5BED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государственное и муниципальное управление;</w:t>
      </w:r>
    </w:p>
    <w:p w14:paraId="5813EA24" w14:textId="77777777" w:rsidR="00DC5BED" w:rsidRPr="003F4F52" w:rsidRDefault="00DC5BED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городская экономика;</w:t>
      </w:r>
    </w:p>
    <w:p w14:paraId="0F0A44AB" w14:textId="77777777" w:rsidR="00DC5BED" w:rsidRPr="003F4F52" w:rsidRDefault="00DC5BED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городское хозяйство.</w:t>
      </w:r>
    </w:p>
    <w:p w14:paraId="17F90294" w14:textId="77777777" w:rsidR="00DC5BED" w:rsidRPr="003F4F52" w:rsidRDefault="00DC5BED" w:rsidP="0085276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>В стратегических сессиях планируется участие не менее 40 человек.</w:t>
      </w:r>
    </w:p>
    <w:p w14:paraId="2C826F28" w14:textId="77670B9B" w:rsidR="00DC5BED" w:rsidRPr="003F4F52" w:rsidRDefault="00DC5BED" w:rsidP="0085276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2. РАЗРАБОТКА ВИДЕНИЯ РАЗВИТИЯ ТЕРРИТОРИИ</w:t>
      </w:r>
    </w:p>
    <w:p w14:paraId="4147E886" w14:textId="03BD805E" w:rsidR="008475E8" w:rsidRPr="003F4F52" w:rsidRDefault="008475E8" w:rsidP="0085276A">
      <w:pPr>
        <w:tabs>
          <w:tab w:val="left" w:pos="743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>1) Разработка сценариев развития территории:</w:t>
      </w:r>
    </w:p>
    <w:p w14:paraId="7EB0468D" w14:textId="17F24D39" w:rsidR="008475E8" w:rsidRPr="003F4F52" w:rsidRDefault="008475E8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общее описание нескольких сценариев развития;</w:t>
      </w:r>
    </w:p>
    <w:p w14:paraId="4B8F8250" w14:textId="2071D11C" w:rsidR="008475E8" w:rsidRPr="003F4F52" w:rsidRDefault="008475E8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обоснование выбора целевого сценария развития и его подробное описание;</w:t>
      </w:r>
    </w:p>
    <w:p w14:paraId="67B16BF4" w14:textId="45894A97" w:rsidR="008475E8" w:rsidRPr="003F4F52" w:rsidRDefault="008475E8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список социально-экономических и пространственных показателей, которые будут определяющими для развития при выбранном сценарии.</w:t>
      </w:r>
    </w:p>
    <w:p w14:paraId="1BB1E974" w14:textId="04DECF3F" w:rsidR="008475E8" w:rsidRPr="003F4F52" w:rsidRDefault="008475E8" w:rsidP="0085276A">
      <w:pPr>
        <w:tabs>
          <w:tab w:val="left" w:pos="743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>2) Определение видения развития территории:</w:t>
      </w:r>
    </w:p>
    <w:p w14:paraId="1355CAF4" w14:textId="7DA9034F" w:rsidR="008475E8" w:rsidRPr="003F4F52" w:rsidRDefault="008475E8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lastRenderedPageBreak/>
        <w:t xml:space="preserve">описание принципов развития территории, составляющих ценностную основу видения; </w:t>
      </w:r>
    </w:p>
    <w:p w14:paraId="5D57B4E0" w14:textId="4F11DD9D" w:rsidR="008475E8" w:rsidRPr="003F4F52" w:rsidRDefault="008475E8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 xml:space="preserve">описание миссии территории; </w:t>
      </w:r>
    </w:p>
    <w:p w14:paraId="08C2E519" w14:textId="091F0228" w:rsidR="008475E8" w:rsidRPr="003F4F52" w:rsidRDefault="008475E8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перечисление стратегических целей и задач развития территории и их описание с примерами целевых показателей развития;</w:t>
      </w:r>
    </w:p>
    <w:p w14:paraId="67A03F96" w14:textId="383E638A" w:rsidR="008475E8" w:rsidRPr="003F4F52" w:rsidRDefault="008475E8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предложения по модели управления развитием территории.</w:t>
      </w:r>
    </w:p>
    <w:p w14:paraId="5A7532DD" w14:textId="70DC6A27" w:rsidR="008D1379" w:rsidRPr="003F4F52" w:rsidRDefault="008475E8" w:rsidP="0085276A">
      <w:pPr>
        <w:tabs>
          <w:tab w:val="left" w:pos="74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hAnsi="Times New Roman" w:cs="Times New Roman"/>
        </w:rPr>
        <w:t>3) Р</w:t>
      </w:r>
      <w:r w:rsidR="008D1379"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азработка предложений по основным направлениям развития:</w:t>
      </w:r>
    </w:p>
    <w:p w14:paraId="5D2D34B4" w14:textId="77777777" w:rsidR="008D1379" w:rsidRPr="003F4F52" w:rsidRDefault="008D1379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предложения по функционально-планировочной организации;</w:t>
      </w:r>
    </w:p>
    <w:p w14:paraId="2A4BD73A" w14:textId="77777777" w:rsidR="008D1379" w:rsidRPr="003F4F52" w:rsidRDefault="008D1379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предложения по конкурентным преимуществам, устранению выявленных ограничений для реализации текущих и планируемых инвестиционных проектов (в том числе по устранению инфраструктурных ограничений, дефицитов трудовых, земельных ресурсов);</w:t>
      </w:r>
    </w:p>
    <w:p w14:paraId="3A8C8CE2" w14:textId="77777777" w:rsidR="008D1379" w:rsidRPr="003F4F52" w:rsidRDefault="008D1379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предложения по развитию транспортной инфраструктуры (УДС, объекты обслуживания транспорта, инфраструктуры для движения пешеходов);</w:t>
      </w:r>
    </w:p>
    <w:p w14:paraId="3D059883" w14:textId="77777777" w:rsidR="008D1379" w:rsidRPr="003F4F52" w:rsidRDefault="008D1379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предложения по развитию коммунальной инфраструктуры (электро-, газо-, тепло-, водоснабжения и водоотведения, объектов обработки, сбора, переработки и утилизации отходов);</w:t>
      </w:r>
    </w:p>
    <w:p w14:paraId="1AB8AE56" w14:textId="77777777" w:rsidR="008D1379" w:rsidRPr="003F4F52" w:rsidRDefault="008D1379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предложения по развитию социальной инфраструктуры (здравоохранение, культура, образование и спорт);</w:t>
      </w:r>
    </w:p>
    <w:p w14:paraId="3A04DD6D" w14:textId="77777777" w:rsidR="008D1379" w:rsidRPr="003F4F52" w:rsidRDefault="008D1379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предложения по развитию жилищного строительства (в случае целесообразности);</w:t>
      </w:r>
    </w:p>
    <w:p w14:paraId="67AF83AC" w14:textId="77777777" w:rsidR="008D1379" w:rsidRPr="003F4F52" w:rsidRDefault="008D1379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предложения по развитию природно-рекреационного потенциала, обеспечению безопасности и благоприятных условий жизнедеятельности населения, ограничению негативного воздействия хозяйственной и иной деятельности на окружающую среду, охране и рациональному использованию природных ресурсов в интересах настоящего и будущего поколений;</w:t>
      </w:r>
    </w:p>
    <w:p w14:paraId="535B5EF6" w14:textId="77777777" w:rsidR="008D1379" w:rsidRPr="003F4F52" w:rsidRDefault="008D1379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предложения по развитию туристической инфраструктуры;</w:t>
      </w:r>
    </w:p>
    <w:p w14:paraId="7356D868" w14:textId="77777777" w:rsidR="008D1379" w:rsidRPr="003F4F52" w:rsidRDefault="008D1379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предложения по развитию сети общественных пространств и благоустройству территории.</w:t>
      </w:r>
    </w:p>
    <w:p w14:paraId="45A87300" w14:textId="2740CC67" w:rsidR="0041664A" w:rsidRPr="003F4F52" w:rsidRDefault="0041664A" w:rsidP="0085276A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  <w:kern w:val="3"/>
          <w:lang w:eastAsia="zh-CN" w:bidi="hi-IN"/>
        </w:rPr>
        <w:t xml:space="preserve">3. </w:t>
      </w:r>
      <w:r w:rsidRPr="003F4F52">
        <w:rPr>
          <w:rFonts w:ascii="Times New Roman" w:hAnsi="Times New Roman" w:cs="Times New Roman"/>
        </w:rPr>
        <w:t>ФОРМИРОВАНИЕ ПЕРЕЧНЯ КЛЮЧЕВЫХ ПРОЕКТОВ РАЗВИТИЯ</w:t>
      </w:r>
    </w:p>
    <w:p w14:paraId="5343090E" w14:textId="5F48239D" w:rsidR="009D5435" w:rsidRPr="003F4F52" w:rsidRDefault="009D5435" w:rsidP="008527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>1) Разработка ключевых проектов развития предложений по проектам и проектным инициативам:</w:t>
      </w:r>
    </w:p>
    <w:p w14:paraId="3DBCDAA8" w14:textId="53CF87CF" w:rsidR="009D5435" w:rsidRPr="003F4F52" w:rsidRDefault="009D5435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перечень инвестиционных проектов, включая целесообразность реализации, основные характеристики (наименование проекта, объем инвестиций, источники финансирования, период и место реализации, продуктовая линейка, рынки сбыта продукции, потребность в трудовых ресурсах, инфраструктурном развитии);</w:t>
      </w:r>
    </w:p>
    <w:p w14:paraId="2D3594A1" w14:textId="77A24A06" w:rsidR="009D5435" w:rsidRPr="003F4F52" w:rsidRDefault="009D5435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перечень инфраструктурных проектов (обеспечивающих как реализацию инвестиционных проектов, так и рост качества жизни населения).</w:t>
      </w:r>
    </w:p>
    <w:p w14:paraId="16D823CF" w14:textId="77777777" w:rsidR="0041664A" w:rsidRPr="003F4F52" w:rsidRDefault="0041664A" w:rsidP="0085276A">
      <w:pPr>
        <w:pStyle w:val="a7"/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Критерии выбора ключевых проектов:</w:t>
      </w:r>
    </w:p>
    <w:p w14:paraId="7CE26C99" w14:textId="77777777" w:rsidR="0041664A" w:rsidRPr="003F4F52" w:rsidRDefault="0041664A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вносят существенный вклад в достижение видения развития территории;</w:t>
      </w:r>
    </w:p>
    <w:p w14:paraId="156D36D3" w14:textId="77777777" w:rsidR="0041664A" w:rsidRPr="003F4F52" w:rsidRDefault="0041664A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являются проектами развития городской среды и повышения комфортности проживания;</w:t>
      </w:r>
    </w:p>
    <w:p w14:paraId="19DCFF44" w14:textId="77777777" w:rsidR="0041664A" w:rsidRPr="003F4F52" w:rsidRDefault="0041664A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включают крупные инвестиционные, проекты развития городской среды и другие проекты;</w:t>
      </w:r>
    </w:p>
    <w:p w14:paraId="4E399989" w14:textId="77777777" w:rsidR="0041664A" w:rsidRPr="003F4F52" w:rsidRDefault="0041664A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наиболее привлекательны для финансирования с привлечением внебюджетных средств;</w:t>
      </w:r>
    </w:p>
    <w:p w14:paraId="12C401B3" w14:textId="006815B4" w:rsidR="0041664A" w:rsidRPr="003F4F52" w:rsidRDefault="0041664A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соответствуют национальным целям и задачам</w:t>
      </w:r>
      <w:r w:rsidR="009D5435" w:rsidRPr="003F4F52">
        <w:rPr>
          <w:sz w:val="22"/>
          <w:szCs w:val="22"/>
        </w:rPr>
        <w:t xml:space="preserve"> развития страны</w:t>
      </w:r>
      <w:r w:rsidRPr="003F4F52">
        <w:rPr>
          <w:sz w:val="22"/>
          <w:szCs w:val="22"/>
        </w:rPr>
        <w:t xml:space="preserve">, </w:t>
      </w:r>
      <w:r w:rsidR="009D5435" w:rsidRPr="003F4F52">
        <w:rPr>
          <w:sz w:val="22"/>
          <w:szCs w:val="22"/>
        </w:rPr>
        <w:t>документам стратегического планирования</w:t>
      </w:r>
      <w:r w:rsidRPr="003F4F52">
        <w:rPr>
          <w:sz w:val="22"/>
          <w:szCs w:val="22"/>
        </w:rPr>
        <w:t>.</w:t>
      </w:r>
    </w:p>
    <w:p w14:paraId="0D1FA17E" w14:textId="5B91B1B6" w:rsidR="009D5435" w:rsidRPr="003F4F52" w:rsidRDefault="009D5435" w:rsidP="008527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>2) Подготовка паспортов ключевых проектов, включающих:</w:t>
      </w:r>
    </w:p>
    <w:p w14:paraId="29F9D692" w14:textId="1EEC988D" w:rsidR="00B36468" w:rsidRPr="003F4F52" w:rsidRDefault="00B36468" w:rsidP="000D1FD7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общее описание проекта с описанием сценария функционирования;</w:t>
      </w:r>
    </w:p>
    <w:p w14:paraId="75A51BE8" w14:textId="3B6AABCE" w:rsidR="00B36468" w:rsidRPr="003F4F52" w:rsidRDefault="00B36468" w:rsidP="000D1FD7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местоположение с точностью до земельного участка (для объектов);</w:t>
      </w:r>
    </w:p>
    <w:p w14:paraId="02659190" w14:textId="064DE252" w:rsidR="009D5435" w:rsidRPr="003F4F52" w:rsidRDefault="009D5435" w:rsidP="000D1FD7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прогнозируемые эффекты;</w:t>
      </w:r>
    </w:p>
    <w:p w14:paraId="1CFF2C7D" w14:textId="1FD10974" w:rsidR="009D5435" w:rsidRPr="003F4F52" w:rsidRDefault="009D5435" w:rsidP="000D1FD7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технико-экономические показатели;</w:t>
      </w:r>
    </w:p>
    <w:p w14:paraId="18DB07BC" w14:textId="6A427414" w:rsidR="009D5435" w:rsidRPr="003F4F52" w:rsidRDefault="009D5435" w:rsidP="000D1FD7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расчетный срок реализации;</w:t>
      </w:r>
    </w:p>
    <w:p w14:paraId="7583A520" w14:textId="12873A44" w:rsidR="00466944" w:rsidRPr="003F4F52" w:rsidRDefault="009D5435" w:rsidP="000D1FD7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индикативная стоимость реализации;</w:t>
      </w:r>
      <w:r w:rsidR="00466944" w:rsidRPr="003F4F52">
        <w:rPr>
          <w:sz w:val="22"/>
          <w:szCs w:val="22"/>
        </w:rPr>
        <w:t xml:space="preserve"> </w:t>
      </w:r>
    </w:p>
    <w:p w14:paraId="01099D85" w14:textId="77777777" w:rsidR="009D5435" w:rsidRPr="003F4F52" w:rsidRDefault="009D5435" w:rsidP="000D1FD7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пространственные и социально-экономические мероприятие, необходимые для осуществления проекта;</w:t>
      </w:r>
    </w:p>
    <w:p w14:paraId="2826ECBE" w14:textId="77777777" w:rsidR="009D5435" w:rsidRPr="003F4F52" w:rsidRDefault="009D5435" w:rsidP="000D1FD7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ответственные исполнители;</w:t>
      </w:r>
    </w:p>
    <w:p w14:paraId="417708A8" w14:textId="40157EA1" w:rsidR="009D5435" w:rsidRPr="003F4F52" w:rsidRDefault="009D5435" w:rsidP="000D1FD7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визуализации основных решений.</w:t>
      </w:r>
    </w:p>
    <w:p w14:paraId="28672FA0" w14:textId="4E085C7B" w:rsidR="0000074D" w:rsidRPr="003F4F52" w:rsidRDefault="009D5435" w:rsidP="0085276A">
      <w:pPr>
        <w:widowControl w:val="0"/>
        <w:tabs>
          <w:tab w:val="left" w:pos="2226"/>
        </w:tabs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hAnsi="Times New Roman" w:cs="Times New Roman"/>
          <w:kern w:val="3"/>
          <w:lang w:eastAsia="zh-CN" w:bidi="hi-IN"/>
        </w:rPr>
        <w:t xml:space="preserve">4. </w:t>
      </w:r>
      <w:r w:rsidR="0000074D" w:rsidRPr="003F4F52">
        <w:rPr>
          <w:rFonts w:ascii="Times New Roman" w:hAnsi="Times New Roman" w:cs="Times New Roman"/>
          <w:kern w:val="3"/>
          <w:lang w:eastAsia="zh-CN" w:bidi="hi-IN"/>
        </w:rPr>
        <w:t>РАЗРАБОТК</w:t>
      </w:r>
      <w:r w:rsidRPr="003F4F52">
        <w:rPr>
          <w:rFonts w:ascii="Times New Roman" w:hAnsi="Times New Roman" w:cs="Times New Roman"/>
          <w:kern w:val="3"/>
          <w:lang w:eastAsia="zh-CN" w:bidi="hi-IN"/>
        </w:rPr>
        <w:t>А МЕХАНИЗМОВ РЕАЛИЗАЦИИ РЕШЕНИЙ</w:t>
      </w:r>
    </w:p>
    <w:p w14:paraId="5927289F" w14:textId="67C0E517" w:rsidR="00CD24C0" w:rsidRPr="003F4F52" w:rsidRDefault="00CD24C0" w:rsidP="008527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F4F52">
        <w:rPr>
          <w:rFonts w:ascii="Times New Roman" w:eastAsia="Calibri" w:hAnsi="Times New Roman" w:cs="Times New Roman"/>
          <w:kern w:val="3"/>
          <w:lang w:eastAsia="zh-CN" w:bidi="hi-IN"/>
        </w:rPr>
        <w:t xml:space="preserve">1) </w:t>
      </w:r>
      <w:r w:rsidR="0000074D" w:rsidRPr="003F4F52">
        <w:rPr>
          <w:rFonts w:ascii="Times New Roman" w:eastAsia="Calibri" w:hAnsi="Times New Roman" w:cs="Times New Roman"/>
          <w:kern w:val="3"/>
          <w:lang w:eastAsia="zh-CN" w:bidi="hi-IN"/>
        </w:rPr>
        <w:t>Подготовка плана («дорожной карты») реализации мастер-плана</w:t>
      </w:r>
      <w:r w:rsidRPr="003F4F52">
        <w:rPr>
          <w:rFonts w:ascii="Times New Roman" w:hAnsi="Times New Roman" w:cs="Times New Roman"/>
        </w:rPr>
        <w:t xml:space="preserve"> – исчерпывающ</w:t>
      </w:r>
      <w:r w:rsidR="00080E64" w:rsidRPr="003F4F52">
        <w:rPr>
          <w:rFonts w:ascii="Times New Roman" w:hAnsi="Times New Roman" w:cs="Times New Roman"/>
        </w:rPr>
        <w:t>его</w:t>
      </w:r>
      <w:r w:rsidR="007E0F0A" w:rsidRPr="003F4F52">
        <w:rPr>
          <w:rFonts w:ascii="Times New Roman" w:hAnsi="Times New Roman" w:cs="Times New Roman"/>
        </w:rPr>
        <w:t xml:space="preserve"> перечня</w:t>
      </w:r>
      <w:r w:rsidRPr="003F4F52">
        <w:rPr>
          <w:rFonts w:ascii="Times New Roman" w:hAnsi="Times New Roman" w:cs="Times New Roman"/>
        </w:rPr>
        <w:t xml:space="preserve"> всех проектов и мероприят</w:t>
      </w:r>
      <w:r w:rsidR="007E0F0A" w:rsidRPr="003F4F52">
        <w:rPr>
          <w:rFonts w:ascii="Times New Roman" w:hAnsi="Times New Roman" w:cs="Times New Roman"/>
        </w:rPr>
        <w:t>ий, предусмотренных мастер-планом</w:t>
      </w:r>
      <w:r w:rsidRPr="003F4F52">
        <w:rPr>
          <w:rFonts w:ascii="Times New Roman" w:hAnsi="Times New Roman" w:cs="Times New Roman"/>
        </w:rPr>
        <w:t>, включая:</w:t>
      </w:r>
    </w:p>
    <w:p w14:paraId="0CC6ADA9" w14:textId="5F315550" w:rsidR="00E81E74" w:rsidRPr="003F4F52" w:rsidRDefault="00E81E74" w:rsidP="0085276A">
      <w:pPr>
        <w:pStyle w:val="a7"/>
        <w:numPr>
          <w:ilvl w:val="0"/>
          <w:numId w:val="16"/>
        </w:numPr>
        <w:tabs>
          <w:tab w:val="left" w:pos="1026"/>
        </w:tabs>
        <w:ind w:left="0" w:firstLine="709"/>
        <w:contextualSpacing w:val="0"/>
        <w:jc w:val="both"/>
        <w:rPr>
          <w:sz w:val="22"/>
          <w:szCs w:val="22"/>
        </w:rPr>
      </w:pPr>
      <w:r w:rsidRPr="003F4F52">
        <w:rPr>
          <w:sz w:val="22"/>
          <w:szCs w:val="22"/>
        </w:rPr>
        <w:lastRenderedPageBreak/>
        <w:t>схем</w:t>
      </w:r>
      <w:r w:rsidR="00466944" w:rsidRPr="003F4F52">
        <w:rPr>
          <w:sz w:val="22"/>
          <w:szCs w:val="22"/>
        </w:rPr>
        <w:t>у</w:t>
      </w:r>
      <w:r w:rsidRPr="003F4F52">
        <w:rPr>
          <w:sz w:val="22"/>
          <w:szCs w:val="22"/>
        </w:rPr>
        <w:t xml:space="preserve"> этапов реализации с разбивкой по кварталам и годам, с указанием количественных и качественных показателей оценки эффективности и реализации этапов, в увязке </w:t>
      </w:r>
      <w:r w:rsidR="00466944" w:rsidRPr="003F4F52">
        <w:rPr>
          <w:sz w:val="22"/>
          <w:szCs w:val="22"/>
        </w:rPr>
        <w:t xml:space="preserve">мероприятий между собой и </w:t>
      </w:r>
      <w:r w:rsidRPr="003F4F52">
        <w:rPr>
          <w:sz w:val="22"/>
          <w:szCs w:val="22"/>
        </w:rPr>
        <w:t>с действующими региональными, муниципальными и федеральными проектами и программами;</w:t>
      </w:r>
    </w:p>
    <w:p w14:paraId="13B38B98" w14:textId="7813D86F" w:rsidR="00466944" w:rsidRPr="003F4F52" w:rsidRDefault="00466944" w:rsidP="0085276A">
      <w:pPr>
        <w:pStyle w:val="a7"/>
        <w:numPr>
          <w:ilvl w:val="0"/>
          <w:numId w:val="16"/>
        </w:numPr>
        <w:tabs>
          <w:tab w:val="left" w:pos="1026"/>
        </w:tabs>
        <w:ind w:left="0" w:firstLine="709"/>
        <w:contextualSpacing w:val="0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индикативную стоимость и источники финансирования;</w:t>
      </w:r>
    </w:p>
    <w:p w14:paraId="1000A752" w14:textId="63AA34AC" w:rsidR="00CD24C0" w:rsidRPr="003F4F52" w:rsidRDefault="00E81E74" w:rsidP="0085276A">
      <w:pPr>
        <w:pStyle w:val="a7"/>
        <w:numPr>
          <w:ilvl w:val="0"/>
          <w:numId w:val="16"/>
        </w:numPr>
        <w:tabs>
          <w:tab w:val="left" w:pos="1026"/>
        </w:tabs>
        <w:ind w:left="0" w:firstLine="709"/>
        <w:contextualSpacing w:val="0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ответственны</w:t>
      </w:r>
      <w:r w:rsidR="00466944" w:rsidRPr="003F4F52">
        <w:rPr>
          <w:sz w:val="22"/>
          <w:szCs w:val="22"/>
        </w:rPr>
        <w:t>х</w:t>
      </w:r>
      <w:r w:rsidR="00CD24C0" w:rsidRPr="003F4F52">
        <w:rPr>
          <w:sz w:val="22"/>
          <w:szCs w:val="22"/>
        </w:rPr>
        <w:t xml:space="preserve"> исполнител</w:t>
      </w:r>
      <w:r w:rsidR="00466944" w:rsidRPr="003F4F52">
        <w:rPr>
          <w:sz w:val="22"/>
          <w:szCs w:val="22"/>
        </w:rPr>
        <w:t>ей</w:t>
      </w:r>
      <w:r w:rsidR="00CD24C0" w:rsidRPr="003F4F52">
        <w:rPr>
          <w:sz w:val="22"/>
          <w:szCs w:val="22"/>
        </w:rPr>
        <w:t>.</w:t>
      </w:r>
    </w:p>
    <w:p w14:paraId="6E219D7C" w14:textId="19DE33B4" w:rsidR="007E0F0A" w:rsidRPr="003F4F52" w:rsidRDefault="00CD24C0" w:rsidP="0085276A">
      <w:pPr>
        <w:widowControl w:val="0"/>
        <w:tabs>
          <w:tab w:val="left" w:pos="426"/>
        </w:tabs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lang w:eastAsia="zh-CN" w:bidi="hi-IN"/>
        </w:rPr>
      </w:pPr>
      <w:r w:rsidRPr="003F4F52">
        <w:rPr>
          <w:rFonts w:ascii="Times New Roman" w:eastAsia="Calibri" w:hAnsi="Times New Roman" w:cs="Times New Roman"/>
          <w:kern w:val="3"/>
          <w:lang w:eastAsia="zh-CN" w:bidi="hi-IN"/>
        </w:rPr>
        <w:t xml:space="preserve">2) </w:t>
      </w:r>
      <w:r w:rsidR="007E0F0A" w:rsidRPr="003F4F52">
        <w:rPr>
          <w:rFonts w:ascii="Times New Roman" w:eastAsia="Calibri" w:hAnsi="Times New Roman" w:cs="Times New Roman"/>
          <w:kern w:val="3"/>
          <w:lang w:eastAsia="zh-CN" w:bidi="hi-IN"/>
        </w:rPr>
        <w:t>Предложения по формированию комплекса</w:t>
      </w:r>
      <w:r w:rsidR="00A32FA2" w:rsidRPr="003F4F52">
        <w:rPr>
          <w:rFonts w:ascii="Times New Roman" w:eastAsia="Calibri" w:hAnsi="Times New Roman" w:cs="Times New Roman"/>
          <w:kern w:val="3"/>
          <w:lang w:eastAsia="zh-CN" w:bidi="hi-IN"/>
        </w:rPr>
        <w:t xml:space="preserve"> мер по реализации мастер-плана</w:t>
      </w:r>
      <w:r w:rsidR="007E0F0A" w:rsidRPr="003F4F52">
        <w:rPr>
          <w:rFonts w:ascii="Times New Roman" w:eastAsia="Calibri" w:hAnsi="Times New Roman" w:cs="Times New Roman"/>
          <w:kern w:val="3"/>
          <w:lang w:eastAsia="zh-CN" w:bidi="hi-IN"/>
        </w:rPr>
        <w:t>:</w:t>
      </w:r>
    </w:p>
    <w:p w14:paraId="0521FFE6" w14:textId="77777777" w:rsidR="007E0F0A" w:rsidRPr="003F4F52" w:rsidRDefault="007E0F0A" w:rsidP="0085276A">
      <w:pPr>
        <w:pStyle w:val="a7"/>
        <w:numPr>
          <w:ilvl w:val="0"/>
          <w:numId w:val="32"/>
        </w:numPr>
        <w:tabs>
          <w:tab w:val="left" w:pos="1026"/>
        </w:tabs>
        <w:ind w:left="0" w:firstLine="709"/>
        <w:contextualSpacing w:val="0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формирование перечня потенциальных механизмов финансирования и обоснований их использования, включая бюджетные средства (федеральные и региональные проекты и программы, средства бюджетных фондов), внебюджетные средства (прямые инвестиции, концессионные соглашения, соглашения о ГЧП и МЧП, инфраструктурные облигации);</w:t>
      </w:r>
    </w:p>
    <w:p w14:paraId="651FF479" w14:textId="60249C72" w:rsidR="0000074D" w:rsidRPr="003F4F52" w:rsidRDefault="007E0F0A" w:rsidP="0085276A">
      <w:pPr>
        <w:pStyle w:val="a7"/>
        <w:numPr>
          <w:ilvl w:val="0"/>
          <w:numId w:val="32"/>
        </w:numPr>
        <w:tabs>
          <w:tab w:val="left" w:pos="1026"/>
        </w:tabs>
        <w:ind w:left="0" w:firstLine="709"/>
        <w:contextualSpacing w:val="0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п</w:t>
      </w:r>
      <w:r w:rsidR="0000074D" w:rsidRPr="003F4F52">
        <w:rPr>
          <w:rFonts w:eastAsia="Calibri"/>
          <w:kern w:val="3"/>
          <w:sz w:val="22"/>
          <w:szCs w:val="22"/>
          <w:lang w:eastAsia="zh-CN" w:bidi="hi-IN"/>
        </w:rPr>
        <w:t>редложения по корректировке документов территориального планирования, иной градостроительной документации.</w:t>
      </w:r>
    </w:p>
    <w:p w14:paraId="3188AC06" w14:textId="5BAF0B52" w:rsidR="0000074D" w:rsidRPr="003F4F52" w:rsidRDefault="00CD24C0" w:rsidP="0085276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SimSun" w:hAnsi="Times New Roman" w:cs="Times New Roman"/>
          <w:kern w:val="3"/>
          <w:lang w:eastAsia="ru-RU" w:bidi="hi-IN"/>
        </w:rPr>
        <w:t>5. Р</w:t>
      </w:r>
      <w:r w:rsidR="0000074D" w:rsidRPr="003F4F52">
        <w:rPr>
          <w:rFonts w:ascii="Times New Roman" w:hAnsi="Times New Roman" w:cs="Times New Roman"/>
          <w:kern w:val="3"/>
          <w:lang w:eastAsia="zh-CN" w:bidi="hi-IN"/>
        </w:rPr>
        <w:t>АЗРАБОТКА ПРЕДЛОЖЕНИЙ П</w:t>
      </w:r>
      <w:r w:rsidR="009D1763" w:rsidRPr="003F4F52">
        <w:rPr>
          <w:rFonts w:ascii="Times New Roman" w:hAnsi="Times New Roman" w:cs="Times New Roman"/>
          <w:kern w:val="3"/>
          <w:lang w:eastAsia="zh-CN" w:bidi="hi-IN"/>
        </w:rPr>
        <w:t>О УЗНАВАЕМОМУ БРЕНДУ ТЕРРИТОРИИ</w:t>
      </w:r>
    </w:p>
    <w:p w14:paraId="633C3220" w14:textId="663716C0" w:rsidR="0000074D" w:rsidRPr="003F4F52" w:rsidRDefault="00CD24C0" w:rsidP="0085276A">
      <w:pPr>
        <w:widowControl w:val="0"/>
        <w:tabs>
          <w:tab w:val="left" w:pos="426"/>
        </w:tabs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lang w:eastAsia="zh-CN" w:bidi="hi-IN"/>
        </w:rPr>
      </w:pPr>
      <w:r w:rsidRPr="003F4F52">
        <w:rPr>
          <w:rFonts w:ascii="Times New Roman" w:eastAsia="Calibri" w:hAnsi="Times New Roman" w:cs="Times New Roman"/>
          <w:kern w:val="3"/>
          <w:lang w:eastAsia="zh-CN" w:bidi="hi-IN"/>
        </w:rPr>
        <w:t xml:space="preserve">1) </w:t>
      </w:r>
      <w:r w:rsidR="0000074D" w:rsidRPr="003F4F52">
        <w:rPr>
          <w:rFonts w:ascii="Times New Roman" w:eastAsia="Calibri" w:hAnsi="Times New Roman" w:cs="Times New Roman"/>
          <w:kern w:val="3"/>
          <w:lang w:eastAsia="zh-CN" w:bidi="hi-IN"/>
        </w:rPr>
        <w:t xml:space="preserve">Разработка бренда проектируемой территории (логотип, фирменная графика: шрифты, цвета, паттерны и рекомендуемые к использованию текстуры). </w:t>
      </w:r>
    </w:p>
    <w:p w14:paraId="175BEE90" w14:textId="07AE491F" w:rsidR="0000074D" w:rsidRPr="003F4F52" w:rsidRDefault="00CD24C0" w:rsidP="0085276A">
      <w:pPr>
        <w:widowControl w:val="0"/>
        <w:tabs>
          <w:tab w:val="left" w:pos="426"/>
        </w:tabs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lang w:eastAsia="zh-CN" w:bidi="hi-IN"/>
        </w:rPr>
      </w:pPr>
      <w:r w:rsidRPr="003F4F52">
        <w:rPr>
          <w:rFonts w:ascii="Times New Roman" w:eastAsia="Calibri" w:hAnsi="Times New Roman" w:cs="Times New Roman"/>
          <w:kern w:val="3"/>
          <w:lang w:eastAsia="zh-CN" w:bidi="hi-IN"/>
        </w:rPr>
        <w:t xml:space="preserve">2) </w:t>
      </w:r>
      <w:r w:rsidR="0000074D" w:rsidRPr="003F4F52">
        <w:rPr>
          <w:rFonts w:ascii="Times New Roman" w:eastAsia="Calibri" w:hAnsi="Times New Roman" w:cs="Times New Roman"/>
          <w:kern w:val="3"/>
          <w:lang w:eastAsia="zh-CN" w:bidi="hi-IN"/>
        </w:rPr>
        <w:t>Разработка общих требований к архитектурно-художественному облику среды в границах проектируемой территории (включая разработку типовых проектов для малых архитектурных форм, элементов навигации, рекламных конструкций, объектов придорожного сервиса, колористические решения для фасадов и предложения по подсветке жилых и общественно-деловых зданий).</w:t>
      </w:r>
    </w:p>
    <w:p w14:paraId="70D84512" w14:textId="4B8F0FB3" w:rsidR="0000074D" w:rsidRPr="003F4F52" w:rsidRDefault="0000074D" w:rsidP="0085276A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F4F52">
        <w:rPr>
          <w:rFonts w:ascii="Times New Roman" w:eastAsia="Times New Roman" w:hAnsi="Times New Roman" w:cs="Times New Roman"/>
          <w:kern w:val="3"/>
          <w:lang w:eastAsia="ru-RU" w:bidi="hi-IN"/>
        </w:rPr>
        <w:t>В результате разработки узнаваемог</w:t>
      </w:r>
      <w:r w:rsidR="00C727AF" w:rsidRPr="003F4F52">
        <w:rPr>
          <w:rFonts w:ascii="Times New Roman" w:eastAsia="Times New Roman" w:hAnsi="Times New Roman" w:cs="Times New Roman"/>
          <w:kern w:val="3"/>
          <w:lang w:eastAsia="ru-RU" w:bidi="hi-IN"/>
        </w:rPr>
        <w:t xml:space="preserve">о бренда территории формируются </w:t>
      </w:r>
      <w:r w:rsidRPr="003F4F52">
        <w:rPr>
          <w:rFonts w:ascii="Times New Roman" w:eastAsia="Times New Roman" w:hAnsi="Times New Roman" w:cs="Times New Roman"/>
          <w:kern w:val="3"/>
          <w:lang w:eastAsia="zh-CN" w:bidi="hi-IN"/>
        </w:rPr>
        <w:t>альбом «Бренд-бук проектируемой территории», содержащий:</w:t>
      </w:r>
    </w:p>
    <w:p w14:paraId="33DEB1FC" w14:textId="77777777" w:rsidR="0000074D" w:rsidRPr="003F4F52" w:rsidRDefault="0000074D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дизайн-бук;</w:t>
      </w:r>
    </w:p>
    <w:p w14:paraId="015EE080" w14:textId="77777777" w:rsidR="0000074D" w:rsidRPr="003F4F52" w:rsidRDefault="0000074D" w:rsidP="0085276A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jc w:val="both"/>
        <w:rPr>
          <w:sz w:val="22"/>
          <w:szCs w:val="22"/>
        </w:rPr>
      </w:pPr>
      <w:r w:rsidRPr="003F4F52">
        <w:rPr>
          <w:sz w:val="22"/>
          <w:szCs w:val="22"/>
        </w:rPr>
        <w:t>каталог типовых решений.</w:t>
      </w:r>
    </w:p>
    <w:p w14:paraId="2FD73AB6" w14:textId="77777777" w:rsidR="0000074D" w:rsidRPr="003F4F52" w:rsidRDefault="0000074D" w:rsidP="0085276A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6EF41209" w14:textId="77777777" w:rsidR="0000074D" w:rsidRPr="003F4F52" w:rsidRDefault="0000074D" w:rsidP="0085276A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  <w:sectPr w:rsidR="0000074D" w:rsidRPr="003F4F52">
          <w:headerReference w:type="default" r:id="rId8"/>
          <w:pgSz w:w="11906" w:h="16838"/>
          <w:pgMar w:top="1134" w:right="567" w:bottom="1134" w:left="1701" w:header="720" w:footer="720" w:gutter="0"/>
          <w:cols w:space="720"/>
        </w:sectPr>
      </w:pPr>
    </w:p>
    <w:p w14:paraId="637D30E9" w14:textId="2711F640" w:rsidR="00F91CC7" w:rsidRPr="003F4F52" w:rsidRDefault="00F91CC7" w:rsidP="0085276A">
      <w:pPr>
        <w:pStyle w:val="a7"/>
        <w:shd w:val="clear" w:color="auto" w:fill="FFFFFF" w:themeFill="background1"/>
        <w:ind w:left="1429" w:right="-1"/>
        <w:contextualSpacing w:val="0"/>
        <w:jc w:val="right"/>
        <w:rPr>
          <w:sz w:val="22"/>
          <w:szCs w:val="22"/>
        </w:rPr>
      </w:pPr>
      <w:r w:rsidRPr="003F4F52">
        <w:rPr>
          <w:sz w:val="22"/>
          <w:szCs w:val="22"/>
        </w:rPr>
        <w:lastRenderedPageBreak/>
        <w:t>Приложение 2</w:t>
      </w:r>
    </w:p>
    <w:p w14:paraId="54CA5813" w14:textId="77777777" w:rsidR="00F91CC7" w:rsidRPr="003F4F52" w:rsidRDefault="00F91CC7" w:rsidP="0085276A">
      <w:pPr>
        <w:pStyle w:val="a7"/>
        <w:shd w:val="clear" w:color="auto" w:fill="FFFFFF" w:themeFill="background1"/>
        <w:ind w:left="1429" w:right="-1"/>
        <w:contextualSpacing w:val="0"/>
        <w:jc w:val="right"/>
        <w:rPr>
          <w:sz w:val="22"/>
          <w:szCs w:val="22"/>
        </w:rPr>
      </w:pPr>
      <w:r w:rsidRPr="003F4F52">
        <w:rPr>
          <w:sz w:val="22"/>
          <w:szCs w:val="22"/>
        </w:rPr>
        <w:t xml:space="preserve">к муниципальному контракту </w:t>
      </w:r>
    </w:p>
    <w:p w14:paraId="566E15A4" w14:textId="347D0291" w:rsidR="00955B0D" w:rsidRPr="003F4F52" w:rsidRDefault="00955B0D" w:rsidP="0085276A">
      <w:pPr>
        <w:shd w:val="clear" w:color="auto" w:fill="FFFFFF" w:themeFill="background1"/>
        <w:spacing w:after="0" w:line="240" w:lineRule="auto"/>
        <w:ind w:left="1069"/>
        <w:jc w:val="center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 xml:space="preserve">КАЛЕНДАРНЫЙ ПЛАН </w:t>
      </w:r>
    </w:p>
    <w:p w14:paraId="71A1AD49" w14:textId="58410B0B" w:rsidR="00F91CC7" w:rsidRPr="003F4F52" w:rsidRDefault="00F91CC7" w:rsidP="0085276A">
      <w:pPr>
        <w:shd w:val="clear" w:color="auto" w:fill="FFFFFF" w:themeFill="background1"/>
        <w:spacing w:after="0" w:line="240" w:lineRule="auto"/>
        <w:ind w:left="1069"/>
        <w:jc w:val="center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>выполнения научно-исследовательской работы</w:t>
      </w:r>
    </w:p>
    <w:p w14:paraId="27EDF256" w14:textId="79BCE7DA" w:rsidR="00F91CC7" w:rsidRPr="003F4F52" w:rsidRDefault="00F91CC7" w:rsidP="0085276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  <w:r w:rsidRPr="003F4F52">
        <w:rPr>
          <w:rFonts w:ascii="Times New Roman" w:hAnsi="Times New Roman" w:cs="Times New Roman"/>
        </w:rPr>
        <w:t>«</w:t>
      </w:r>
      <w:r w:rsidR="00663247" w:rsidRPr="003F4F52">
        <w:rPr>
          <w:rFonts w:ascii="Times New Roman" w:hAnsi="Times New Roman" w:cs="Times New Roman"/>
        </w:rPr>
        <w:t>Разработка мастер-плана развития муниципального образования _____________</w:t>
      </w:r>
      <w:r w:rsidR="008767CC" w:rsidRPr="003F4F52">
        <w:rPr>
          <w:rFonts w:ascii="Times New Roman" w:hAnsi="Times New Roman" w:cs="Times New Roman"/>
        </w:rPr>
        <w:t>___________</w:t>
      </w:r>
      <w:r w:rsidRPr="003F4F52">
        <w:rPr>
          <w:rFonts w:ascii="Times New Roman" w:hAnsi="Times New Roman" w:cs="Times New Roman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"/>
        <w:gridCol w:w="1674"/>
        <w:gridCol w:w="5163"/>
        <w:gridCol w:w="5306"/>
        <w:gridCol w:w="1890"/>
      </w:tblGrid>
      <w:tr w:rsidR="003F4F52" w:rsidRPr="003F4F52" w14:paraId="23EB82FC" w14:textId="77777777" w:rsidTr="00D55177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A834" w14:textId="77777777" w:rsidR="00F91CC7" w:rsidRPr="003F4F52" w:rsidRDefault="00F91CC7" w:rsidP="0085276A">
            <w:pP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C05C" w14:textId="77777777" w:rsidR="00F91CC7" w:rsidRPr="003F4F52" w:rsidRDefault="00F91CC7" w:rsidP="008527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Наименование</w:t>
            </w:r>
          </w:p>
          <w:p w14:paraId="322371CC" w14:textId="77777777" w:rsidR="00F91CC7" w:rsidRPr="003F4F52" w:rsidRDefault="00F91CC7" w:rsidP="008527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этапов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79ED" w14:textId="4D68CD8B" w:rsidR="00F91CC7" w:rsidRPr="003F4F52" w:rsidRDefault="00D55177" w:rsidP="0085276A">
            <w:pPr>
              <w:pStyle w:val="5"/>
              <w:shd w:val="clear" w:color="auto" w:fill="FFFFFF" w:themeFill="background1"/>
              <w:ind w:firstLine="0"/>
              <w:jc w:val="center"/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</w:pPr>
            <w:r w:rsidRPr="003F4F52"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  <w:t>Со</w:t>
            </w:r>
            <w:r w:rsidR="00F91CC7" w:rsidRPr="003F4F52"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  <w:t>держание работы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3245" w14:textId="77777777" w:rsidR="00F91CC7" w:rsidRPr="003F4F52" w:rsidRDefault="00F91CC7" w:rsidP="008527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Результат работы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4B3E" w14:textId="77777777" w:rsidR="00F91CC7" w:rsidRPr="003F4F52" w:rsidRDefault="00F91CC7" w:rsidP="008527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Срок выполнения работы</w:t>
            </w:r>
          </w:p>
        </w:tc>
      </w:tr>
      <w:tr w:rsidR="003F4F52" w:rsidRPr="003F4F52" w14:paraId="0E110D83" w14:textId="77777777" w:rsidTr="00D55177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C1E2" w14:textId="77777777" w:rsidR="00F91CC7" w:rsidRPr="003F4F52" w:rsidRDefault="00F91CC7" w:rsidP="008527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C7C2" w14:textId="77777777" w:rsidR="00F91CC7" w:rsidRPr="003F4F52" w:rsidRDefault="00F91CC7" w:rsidP="0085276A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09FC" w14:textId="77777777" w:rsidR="00F91CC7" w:rsidRPr="003F4F52" w:rsidRDefault="00F91CC7" w:rsidP="0085276A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DE56" w14:textId="77777777" w:rsidR="00F91CC7" w:rsidRPr="003F4F52" w:rsidRDefault="00F91CC7" w:rsidP="0085276A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889E" w14:textId="77777777" w:rsidR="00F91CC7" w:rsidRPr="003F4F52" w:rsidRDefault="00F91CC7" w:rsidP="0085276A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5</w:t>
            </w:r>
          </w:p>
        </w:tc>
      </w:tr>
      <w:tr w:rsidR="003F4F52" w:rsidRPr="003F4F52" w14:paraId="39B27683" w14:textId="77777777" w:rsidTr="002F3AE0">
        <w:trPr>
          <w:cantSplit/>
          <w:trHeight w:val="70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4014A9" w14:textId="59F4EABC" w:rsidR="00B66E90" w:rsidRPr="003F4F52" w:rsidRDefault="00B66E90" w:rsidP="008527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656878" w14:textId="77777777" w:rsidR="00B66E90" w:rsidRPr="003F4F52" w:rsidRDefault="00B66E90" w:rsidP="0085276A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58B9B" w14:textId="3F330D69" w:rsidR="00B66E90" w:rsidRPr="003F4F52" w:rsidRDefault="00B66E90" w:rsidP="0085276A">
            <w:pPr>
              <w:pStyle w:val="a7"/>
              <w:shd w:val="clear" w:color="auto" w:fill="FFFFFF" w:themeFill="background1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3F4F52">
              <w:rPr>
                <w:sz w:val="22"/>
                <w:szCs w:val="22"/>
              </w:rPr>
              <w:t>Диагностика территории</w:t>
            </w:r>
          </w:p>
        </w:tc>
        <w:tc>
          <w:tcPr>
            <w:tcW w:w="1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25792" w14:textId="10F7D555" w:rsidR="00774691" w:rsidRPr="003F4F52" w:rsidRDefault="00774691" w:rsidP="007746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>Отчет о научно-исследовательской работе «Стратегический мастер-план».</w:t>
            </w:r>
          </w:p>
          <w:p w14:paraId="23A95BC7" w14:textId="4D54AA29" w:rsidR="00B66E90" w:rsidRPr="003F4F52" w:rsidRDefault="00774691" w:rsidP="007746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eastAsia="Times New Roman" w:hAnsi="Times New Roman" w:cs="Times New Roman"/>
                <w:lang w:eastAsia="ru-RU"/>
              </w:rPr>
              <w:t>Приложение к отчету альбом «Стратегический мастер-план»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2AA0D" w14:textId="02FDB8D2" w:rsidR="00B66E90" w:rsidRPr="003F4F52" w:rsidRDefault="00B66E90" w:rsidP="0085276A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3F4F52" w:rsidRPr="003F4F52" w14:paraId="51F3BF52" w14:textId="77777777" w:rsidTr="002F3AE0">
        <w:trPr>
          <w:cantSplit/>
          <w:trHeight w:val="63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BA672" w14:textId="4F549E27" w:rsidR="00B66E90" w:rsidRPr="003F4F52" w:rsidRDefault="00B66E90" w:rsidP="008527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D1EE8" w14:textId="601793E5" w:rsidR="00B66E90" w:rsidRPr="003F4F52" w:rsidRDefault="00B66E90" w:rsidP="0085276A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773" w:type="pct"/>
            <w:tcBorders>
              <w:left w:val="single" w:sz="4" w:space="0" w:color="auto"/>
              <w:right w:val="single" w:sz="4" w:space="0" w:color="auto"/>
            </w:tcBorders>
          </w:tcPr>
          <w:p w14:paraId="75678CA9" w14:textId="6A455DC0" w:rsidR="00B66E90" w:rsidRPr="003F4F52" w:rsidRDefault="00B66E90" w:rsidP="0085276A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Разработка видения развития территории</w:t>
            </w:r>
          </w:p>
        </w:tc>
        <w:tc>
          <w:tcPr>
            <w:tcW w:w="1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C1C31" w14:textId="1007110A" w:rsidR="00B66E90" w:rsidRPr="003F4F52" w:rsidRDefault="00B66E90" w:rsidP="00CF29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253C0" w14:textId="77777777" w:rsidR="00B66E90" w:rsidRPr="003F4F52" w:rsidRDefault="00B66E90" w:rsidP="0085276A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3F4F52" w:rsidRPr="003F4F52" w14:paraId="0D23E954" w14:textId="77777777" w:rsidTr="002F3AE0">
        <w:trPr>
          <w:cantSplit/>
          <w:trHeight w:val="63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8B7E7" w14:textId="7C44129C" w:rsidR="00B66E90" w:rsidRPr="003F4F52" w:rsidRDefault="00B66E90" w:rsidP="008527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3DB74" w14:textId="72ECC71E" w:rsidR="00B66E90" w:rsidRPr="003F4F52" w:rsidRDefault="00B66E90" w:rsidP="0085276A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3 этап</w:t>
            </w:r>
          </w:p>
        </w:tc>
        <w:tc>
          <w:tcPr>
            <w:tcW w:w="1773" w:type="pct"/>
            <w:tcBorders>
              <w:left w:val="single" w:sz="4" w:space="0" w:color="auto"/>
              <w:right w:val="single" w:sz="4" w:space="0" w:color="auto"/>
            </w:tcBorders>
          </w:tcPr>
          <w:p w14:paraId="46D6D65E" w14:textId="513012A7" w:rsidR="00B66E90" w:rsidRPr="003F4F52" w:rsidRDefault="00B66E90" w:rsidP="0085276A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Формирование перечня ключевых проектов развития</w:t>
            </w:r>
          </w:p>
        </w:tc>
        <w:tc>
          <w:tcPr>
            <w:tcW w:w="1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ABD33" w14:textId="108CDD80" w:rsidR="00B66E90" w:rsidRPr="003F4F52" w:rsidRDefault="00B66E90" w:rsidP="00CF29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91A54" w14:textId="77777777" w:rsidR="00B66E90" w:rsidRPr="003F4F52" w:rsidRDefault="00B66E90" w:rsidP="0085276A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3F4F52" w:rsidRPr="003F4F52" w14:paraId="3661B636" w14:textId="77777777" w:rsidTr="002F3AE0">
        <w:trPr>
          <w:cantSplit/>
          <w:trHeight w:val="63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EE17F" w14:textId="5A8ADFB5" w:rsidR="00B66E90" w:rsidRPr="003F4F52" w:rsidRDefault="00B66E90" w:rsidP="008527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DA5B9" w14:textId="0BDA077A" w:rsidR="00B66E90" w:rsidRPr="003F4F52" w:rsidRDefault="00B66E90" w:rsidP="0085276A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4 этап</w:t>
            </w:r>
          </w:p>
        </w:tc>
        <w:tc>
          <w:tcPr>
            <w:tcW w:w="1773" w:type="pct"/>
            <w:tcBorders>
              <w:left w:val="single" w:sz="4" w:space="0" w:color="auto"/>
              <w:right w:val="single" w:sz="4" w:space="0" w:color="auto"/>
            </w:tcBorders>
          </w:tcPr>
          <w:p w14:paraId="08FB62EE" w14:textId="112737E0" w:rsidR="00B66E90" w:rsidRPr="003F4F52" w:rsidRDefault="00B66E90" w:rsidP="0085276A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Разработка механизмов реализации решений</w:t>
            </w:r>
          </w:p>
        </w:tc>
        <w:tc>
          <w:tcPr>
            <w:tcW w:w="1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F0B32" w14:textId="7A51F4A9" w:rsidR="00B66E90" w:rsidRPr="003F4F52" w:rsidRDefault="00B66E90" w:rsidP="00CF29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D429F" w14:textId="77777777" w:rsidR="00B66E90" w:rsidRPr="003F4F52" w:rsidRDefault="00B66E90" w:rsidP="0085276A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606A1E" w:rsidRPr="003F4F52" w14:paraId="59D4615A" w14:textId="77777777" w:rsidTr="002F3AE0">
        <w:trPr>
          <w:cantSplit/>
          <w:trHeight w:val="630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14:paraId="019C9433" w14:textId="1CB51878" w:rsidR="00B66E90" w:rsidRPr="003F4F52" w:rsidRDefault="00B66E90" w:rsidP="008527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6EEE0D51" w14:textId="0C87C31B" w:rsidR="00B66E90" w:rsidRPr="003F4F52" w:rsidRDefault="00B66E90" w:rsidP="0085276A">
            <w:pPr>
              <w:pStyle w:val="ae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5 этап</w:t>
            </w:r>
          </w:p>
        </w:tc>
        <w:tc>
          <w:tcPr>
            <w:tcW w:w="1773" w:type="pct"/>
            <w:tcBorders>
              <w:left w:val="single" w:sz="4" w:space="0" w:color="auto"/>
              <w:right w:val="single" w:sz="4" w:space="0" w:color="auto"/>
            </w:tcBorders>
          </w:tcPr>
          <w:p w14:paraId="3D81BD62" w14:textId="3CF11A49" w:rsidR="00B66E90" w:rsidRPr="003F4F52" w:rsidRDefault="00B66E90" w:rsidP="0085276A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3F4F52">
              <w:rPr>
                <w:rFonts w:ascii="Times New Roman" w:hAnsi="Times New Roman" w:cs="Times New Roman"/>
              </w:rPr>
              <w:t>Разработка предложений по узнаваемому бренду территории</w:t>
            </w:r>
          </w:p>
        </w:tc>
        <w:tc>
          <w:tcPr>
            <w:tcW w:w="1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B3FA1" w14:textId="472FEC38" w:rsidR="00B66E90" w:rsidRPr="003F4F52" w:rsidRDefault="00B66E90" w:rsidP="00CF29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</w:tcPr>
          <w:p w14:paraId="22D4D3F7" w14:textId="77777777" w:rsidR="00B66E90" w:rsidRPr="003F4F52" w:rsidRDefault="00B66E90" w:rsidP="0085276A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68EC7AE6" w14:textId="77777777" w:rsidR="00DA2207" w:rsidRPr="003F4F52" w:rsidRDefault="00DA2207" w:rsidP="00852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sectPr w:rsidR="00DA2207" w:rsidRPr="003F4F52" w:rsidSect="00216307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02897" w14:textId="77777777" w:rsidR="0095145E" w:rsidRDefault="0095145E" w:rsidP="00374C0D">
      <w:pPr>
        <w:spacing w:after="0" w:line="240" w:lineRule="auto"/>
      </w:pPr>
      <w:r>
        <w:separator/>
      </w:r>
    </w:p>
  </w:endnote>
  <w:endnote w:type="continuationSeparator" w:id="0">
    <w:p w14:paraId="34D53B8E" w14:textId="77777777" w:rsidR="0095145E" w:rsidRDefault="0095145E" w:rsidP="0037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Aria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tlas Grotesk LC">
    <w:altName w:val="Atlas Grotesk L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D9703" w14:textId="77777777" w:rsidR="0095145E" w:rsidRDefault="0095145E" w:rsidP="00374C0D">
      <w:pPr>
        <w:spacing w:after="0" w:line="240" w:lineRule="auto"/>
      </w:pPr>
      <w:r>
        <w:separator/>
      </w:r>
    </w:p>
  </w:footnote>
  <w:footnote w:type="continuationSeparator" w:id="0">
    <w:p w14:paraId="418BAB29" w14:textId="77777777" w:rsidR="0095145E" w:rsidRDefault="0095145E" w:rsidP="0037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4D846" w14:textId="77777777" w:rsidR="0000074D" w:rsidRDefault="0000074D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0B0"/>
    <w:multiLevelType w:val="hybridMultilevel"/>
    <w:tmpl w:val="05FE5C96"/>
    <w:lvl w:ilvl="0" w:tplc="482E88F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6051"/>
    <w:multiLevelType w:val="multilevel"/>
    <w:tmpl w:val="770CA70E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A26BC4"/>
    <w:multiLevelType w:val="multilevel"/>
    <w:tmpl w:val="0B787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501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00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143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64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678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28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9427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928" w:hanging="1800"/>
      </w:pPr>
      <w:rPr>
        <w:rFonts w:hint="default"/>
        <w:sz w:val="24"/>
      </w:rPr>
    </w:lvl>
  </w:abstractNum>
  <w:abstractNum w:abstractNumId="3" w15:restartNumberingAfterBreak="0">
    <w:nsid w:val="10747197"/>
    <w:multiLevelType w:val="hybridMultilevel"/>
    <w:tmpl w:val="15F0F022"/>
    <w:lvl w:ilvl="0" w:tplc="8C68F79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57F6823"/>
    <w:multiLevelType w:val="multilevel"/>
    <w:tmpl w:val="8DAC6464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0F654A"/>
    <w:multiLevelType w:val="multilevel"/>
    <w:tmpl w:val="3BACB2D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18B9292D"/>
    <w:multiLevelType w:val="hybridMultilevel"/>
    <w:tmpl w:val="795ADA00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3A2C0A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15EC8"/>
    <w:multiLevelType w:val="multilevel"/>
    <w:tmpl w:val="DA36F2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802E8C"/>
    <w:multiLevelType w:val="hybridMultilevel"/>
    <w:tmpl w:val="E148294E"/>
    <w:lvl w:ilvl="0" w:tplc="8C68F79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A3E367D"/>
    <w:multiLevelType w:val="multilevel"/>
    <w:tmpl w:val="35CC4EE4"/>
    <w:lvl w:ilvl="0">
      <w:start w:val="1"/>
      <w:numFmt w:val="decimal"/>
      <w:lvlText w:val="%1."/>
      <w:lvlJc w:val="left"/>
      <w:pPr>
        <w:ind w:left="360" w:hanging="360"/>
      </w:pPr>
      <w:rPr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"/>
      <w:lvlJc w:val="left"/>
      <w:pPr>
        <w:ind w:left="1224" w:hanging="504"/>
      </w:pPr>
      <w:rPr>
        <w:rFonts w:ascii="Symbol" w:hAnsi="Symbol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F67E66"/>
    <w:multiLevelType w:val="hybridMultilevel"/>
    <w:tmpl w:val="AEDA5C32"/>
    <w:lvl w:ilvl="0" w:tplc="8C68F79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3A915AD"/>
    <w:multiLevelType w:val="hybridMultilevel"/>
    <w:tmpl w:val="9E362374"/>
    <w:lvl w:ilvl="0" w:tplc="8C68F79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7AF7E5F"/>
    <w:multiLevelType w:val="multilevel"/>
    <w:tmpl w:val="B0D8CFA6"/>
    <w:lvl w:ilvl="0">
      <w:start w:val="1"/>
      <w:numFmt w:val="decimal"/>
      <w:lvlText w:val="%1."/>
      <w:lvlJc w:val="left"/>
      <w:pPr>
        <w:ind w:left="360" w:hanging="360"/>
      </w:pPr>
      <w:rPr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C5B37"/>
    <w:multiLevelType w:val="hybridMultilevel"/>
    <w:tmpl w:val="225EC336"/>
    <w:lvl w:ilvl="0" w:tplc="313EA69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  <w:sz w:val="22"/>
        <w:szCs w:val="22"/>
        <w:lang w:val="ru-RU" w:eastAsia="en-US" w:bidi="ar-SA"/>
      </w:rPr>
    </w:lvl>
    <w:lvl w:ilvl="1" w:tplc="8C343D26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5AEEE0FA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967C9BDE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0DABEB6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100DE08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9CF26AF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CF4BC50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E51C1B50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39232BEE"/>
    <w:multiLevelType w:val="hybridMultilevel"/>
    <w:tmpl w:val="0D5E256C"/>
    <w:lvl w:ilvl="0" w:tplc="8C68F79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DCD1D2B"/>
    <w:multiLevelType w:val="multilevel"/>
    <w:tmpl w:val="40AA157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36D7F64"/>
    <w:multiLevelType w:val="multilevel"/>
    <w:tmpl w:val="E5C438CC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64D474A"/>
    <w:multiLevelType w:val="multilevel"/>
    <w:tmpl w:val="51827A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4654534A"/>
    <w:multiLevelType w:val="hybridMultilevel"/>
    <w:tmpl w:val="0AD4AD0A"/>
    <w:lvl w:ilvl="0" w:tplc="8C68F79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9E76063"/>
    <w:multiLevelType w:val="hybridMultilevel"/>
    <w:tmpl w:val="0BD2E606"/>
    <w:lvl w:ilvl="0" w:tplc="8C68F79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A2363D7"/>
    <w:multiLevelType w:val="hybridMultilevel"/>
    <w:tmpl w:val="166482F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CD84423"/>
    <w:multiLevelType w:val="hybridMultilevel"/>
    <w:tmpl w:val="78BAD320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12ED9"/>
    <w:multiLevelType w:val="multilevel"/>
    <w:tmpl w:val="AF0CFF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1501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00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143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64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678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28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9427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928" w:hanging="1800"/>
      </w:pPr>
      <w:rPr>
        <w:rFonts w:hint="default"/>
        <w:sz w:val="24"/>
      </w:rPr>
    </w:lvl>
  </w:abstractNum>
  <w:abstractNum w:abstractNumId="23" w15:restartNumberingAfterBreak="0">
    <w:nsid w:val="4F221CC3"/>
    <w:multiLevelType w:val="hybridMultilevel"/>
    <w:tmpl w:val="300A6EB8"/>
    <w:lvl w:ilvl="0" w:tplc="8C68F79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50A8101A"/>
    <w:multiLevelType w:val="hybridMultilevel"/>
    <w:tmpl w:val="D378343E"/>
    <w:lvl w:ilvl="0" w:tplc="313EA69A">
      <w:start w:val="1"/>
      <w:numFmt w:val="bullet"/>
      <w:lvlText w:val="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5" w15:restartNumberingAfterBreak="0">
    <w:nsid w:val="522C287D"/>
    <w:multiLevelType w:val="hybridMultilevel"/>
    <w:tmpl w:val="FD541112"/>
    <w:lvl w:ilvl="0" w:tplc="8C68F79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5B8250D6"/>
    <w:multiLevelType w:val="hybridMultilevel"/>
    <w:tmpl w:val="CD5E2764"/>
    <w:lvl w:ilvl="0" w:tplc="F276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65776"/>
    <w:multiLevelType w:val="multilevel"/>
    <w:tmpl w:val="06A65A38"/>
    <w:lvl w:ilvl="0">
      <w:start w:val="1"/>
      <w:numFmt w:val="decimal"/>
      <w:lvlText w:val="%1."/>
      <w:lvlJc w:val="left"/>
      <w:pPr>
        <w:ind w:left="360" w:hanging="360"/>
      </w:pPr>
      <w:rPr>
        <w:color w:val="0070C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numFmt w:val="bullet"/>
      <w:lvlText w:val=""/>
      <w:lvlJc w:val="left"/>
      <w:pPr>
        <w:ind w:left="1224" w:hanging="504"/>
      </w:pPr>
      <w:rPr>
        <w:rFonts w:ascii="Symbol" w:hAnsi="Symbol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AD427A"/>
    <w:multiLevelType w:val="hybridMultilevel"/>
    <w:tmpl w:val="EBDC0FF8"/>
    <w:lvl w:ilvl="0" w:tplc="8C68F79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6913525C"/>
    <w:multiLevelType w:val="hybridMultilevel"/>
    <w:tmpl w:val="53901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75B19"/>
    <w:multiLevelType w:val="multilevel"/>
    <w:tmpl w:val="115AF4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13"/>
  </w:num>
  <w:num w:numId="4">
    <w:abstractNumId w:val="9"/>
  </w:num>
  <w:num w:numId="5">
    <w:abstractNumId w:val="7"/>
  </w:num>
  <w:num w:numId="6">
    <w:abstractNumId w:val="4"/>
  </w:num>
  <w:num w:numId="7">
    <w:abstractNumId w:val="27"/>
  </w:num>
  <w:num w:numId="8">
    <w:abstractNumId w:val="2"/>
  </w:num>
  <w:num w:numId="9">
    <w:abstractNumId w:val="30"/>
  </w:num>
  <w:num w:numId="10">
    <w:abstractNumId w:val="22"/>
  </w:num>
  <w:num w:numId="11">
    <w:abstractNumId w:val="17"/>
  </w:num>
  <w:num w:numId="12">
    <w:abstractNumId w:val="12"/>
  </w:num>
  <w:num w:numId="13">
    <w:abstractNumId w:val="18"/>
  </w:num>
  <w:num w:numId="14">
    <w:abstractNumId w:val="6"/>
  </w:num>
  <w:num w:numId="15">
    <w:abstractNumId w:val="24"/>
  </w:num>
  <w:num w:numId="16">
    <w:abstractNumId w:val="18"/>
  </w:num>
  <w:num w:numId="17">
    <w:abstractNumId w:val="25"/>
  </w:num>
  <w:num w:numId="18">
    <w:abstractNumId w:val="14"/>
  </w:num>
  <w:num w:numId="19">
    <w:abstractNumId w:val="11"/>
  </w:num>
  <w:num w:numId="20">
    <w:abstractNumId w:val="28"/>
  </w:num>
  <w:num w:numId="21">
    <w:abstractNumId w:val="29"/>
  </w:num>
  <w:num w:numId="22">
    <w:abstractNumId w:val="21"/>
  </w:num>
  <w:num w:numId="23">
    <w:abstractNumId w:val="3"/>
  </w:num>
  <w:num w:numId="24">
    <w:abstractNumId w:val="10"/>
  </w:num>
  <w:num w:numId="25">
    <w:abstractNumId w:val="19"/>
  </w:num>
  <w:num w:numId="26">
    <w:abstractNumId w:val="8"/>
  </w:num>
  <w:num w:numId="27">
    <w:abstractNumId w:val="0"/>
  </w:num>
  <w:num w:numId="28">
    <w:abstractNumId w:val="23"/>
  </w:num>
  <w:num w:numId="29">
    <w:abstractNumId w:val="16"/>
  </w:num>
  <w:num w:numId="30">
    <w:abstractNumId w:val="5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5D"/>
    <w:rsid w:val="0000074D"/>
    <w:rsid w:val="00000AA9"/>
    <w:rsid w:val="00001392"/>
    <w:rsid w:val="0000229C"/>
    <w:rsid w:val="000054C9"/>
    <w:rsid w:val="00006223"/>
    <w:rsid w:val="000121AA"/>
    <w:rsid w:val="00012251"/>
    <w:rsid w:val="0001499A"/>
    <w:rsid w:val="000149DC"/>
    <w:rsid w:val="0002174A"/>
    <w:rsid w:val="000234ED"/>
    <w:rsid w:val="00027A2D"/>
    <w:rsid w:val="00027B10"/>
    <w:rsid w:val="00030E99"/>
    <w:rsid w:val="00035469"/>
    <w:rsid w:val="00040582"/>
    <w:rsid w:val="00043165"/>
    <w:rsid w:val="00043937"/>
    <w:rsid w:val="00043E94"/>
    <w:rsid w:val="00044301"/>
    <w:rsid w:val="000444E5"/>
    <w:rsid w:val="00046E52"/>
    <w:rsid w:val="00054D98"/>
    <w:rsid w:val="000567B9"/>
    <w:rsid w:val="00056CB6"/>
    <w:rsid w:val="00056D3F"/>
    <w:rsid w:val="000578F0"/>
    <w:rsid w:val="000618D3"/>
    <w:rsid w:val="000637C1"/>
    <w:rsid w:val="00063D56"/>
    <w:rsid w:val="000653DD"/>
    <w:rsid w:val="00067B50"/>
    <w:rsid w:val="00072E47"/>
    <w:rsid w:val="00080E64"/>
    <w:rsid w:val="00083D13"/>
    <w:rsid w:val="00084FA2"/>
    <w:rsid w:val="00085638"/>
    <w:rsid w:val="00094A05"/>
    <w:rsid w:val="00095E5F"/>
    <w:rsid w:val="00097265"/>
    <w:rsid w:val="000A6659"/>
    <w:rsid w:val="000A6CAB"/>
    <w:rsid w:val="000B0477"/>
    <w:rsid w:val="000B5E66"/>
    <w:rsid w:val="000B6309"/>
    <w:rsid w:val="000B7F2A"/>
    <w:rsid w:val="000C6F9B"/>
    <w:rsid w:val="000C78DA"/>
    <w:rsid w:val="000D1FD7"/>
    <w:rsid w:val="000D5762"/>
    <w:rsid w:val="000D67D4"/>
    <w:rsid w:val="000E0402"/>
    <w:rsid w:val="000E2410"/>
    <w:rsid w:val="000E2A75"/>
    <w:rsid w:val="000E7D02"/>
    <w:rsid w:val="000F25BC"/>
    <w:rsid w:val="000F2D14"/>
    <w:rsid w:val="000F3018"/>
    <w:rsid w:val="000F4109"/>
    <w:rsid w:val="000F58AA"/>
    <w:rsid w:val="00100ACB"/>
    <w:rsid w:val="001019FA"/>
    <w:rsid w:val="00101A48"/>
    <w:rsid w:val="001030D6"/>
    <w:rsid w:val="0010438D"/>
    <w:rsid w:val="0010596B"/>
    <w:rsid w:val="0011145A"/>
    <w:rsid w:val="00115093"/>
    <w:rsid w:val="00115ABE"/>
    <w:rsid w:val="00117A53"/>
    <w:rsid w:val="001217C6"/>
    <w:rsid w:val="001273FC"/>
    <w:rsid w:val="00132214"/>
    <w:rsid w:val="0013280A"/>
    <w:rsid w:val="00133E9B"/>
    <w:rsid w:val="00136B86"/>
    <w:rsid w:val="001379BC"/>
    <w:rsid w:val="00140E3A"/>
    <w:rsid w:val="00142F63"/>
    <w:rsid w:val="0015282D"/>
    <w:rsid w:val="001554BC"/>
    <w:rsid w:val="00156B62"/>
    <w:rsid w:val="001601BF"/>
    <w:rsid w:val="0016136B"/>
    <w:rsid w:val="0016202E"/>
    <w:rsid w:val="00165DF4"/>
    <w:rsid w:val="00167AE2"/>
    <w:rsid w:val="00171993"/>
    <w:rsid w:val="00182147"/>
    <w:rsid w:val="00192CF0"/>
    <w:rsid w:val="001A0AA3"/>
    <w:rsid w:val="001A1BAF"/>
    <w:rsid w:val="001A3869"/>
    <w:rsid w:val="001A6DCE"/>
    <w:rsid w:val="001A745C"/>
    <w:rsid w:val="001A7A70"/>
    <w:rsid w:val="001B0374"/>
    <w:rsid w:val="001B14BB"/>
    <w:rsid w:val="001B7824"/>
    <w:rsid w:val="001B7E82"/>
    <w:rsid w:val="001C0C1D"/>
    <w:rsid w:val="001C30BC"/>
    <w:rsid w:val="001C30E9"/>
    <w:rsid w:val="001C4399"/>
    <w:rsid w:val="001C4C24"/>
    <w:rsid w:val="001D2CFA"/>
    <w:rsid w:val="001D4D26"/>
    <w:rsid w:val="001E1495"/>
    <w:rsid w:val="001E5E30"/>
    <w:rsid w:val="001F16CE"/>
    <w:rsid w:val="001F5BB6"/>
    <w:rsid w:val="001F6463"/>
    <w:rsid w:val="00203AC4"/>
    <w:rsid w:val="002059BF"/>
    <w:rsid w:val="00207CCE"/>
    <w:rsid w:val="00210B55"/>
    <w:rsid w:val="002142DD"/>
    <w:rsid w:val="002147CD"/>
    <w:rsid w:val="002154D2"/>
    <w:rsid w:val="00216293"/>
    <w:rsid w:val="00216307"/>
    <w:rsid w:val="002164C1"/>
    <w:rsid w:val="00216C90"/>
    <w:rsid w:val="002225C8"/>
    <w:rsid w:val="00222B16"/>
    <w:rsid w:val="00222E1D"/>
    <w:rsid w:val="00224B4F"/>
    <w:rsid w:val="002278B3"/>
    <w:rsid w:val="00230E8B"/>
    <w:rsid w:val="0023375B"/>
    <w:rsid w:val="002356A5"/>
    <w:rsid w:val="002358F9"/>
    <w:rsid w:val="00237428"/>
    <w:rsid w:val="0023744D"/>
    <w:rsid w:val="0023783D"/>
    <w:rsid w:val="002402C2"/>
    <w:rsid w:val="00242C1D"/>
    <w:rsid w:val="002504CE"/>
    <w:rsid w:val="00252411"/>
    <w:rsid w:val="002559A5"/>
    <w:rsid w:val="0026174A"/>
    <w:rsid w:val="00264235"/>
    <w:rsid w:val="00264764"/>
    <w:rsid w:val="002651B8"/>
    <w:rsid w:val="002704DB"/>
    <w:rsid w:val="00282FF5"/>
    <w:rsid w:val="0028399F"/>
    <w:rsid w:val="002852B9"/>
    <w:rsid w:val="00293591"/>
    <w:rsid w:val="002940CC"/>
    <w:rsid w:val="00295E01"/>
    <w:rsid w:val="002A07A1"/>
    <w:rsid w:val="002A1D68"/>
    <w:rsid w:val="002C2E9D"/>
    <w:rsid w:val="002C3261"/>
    <w:rsid w:val="002C4291"/>
    <w:rsid w:val="002C4A48"/>
    <w:rsid w:val="002C4AFF"/>
    <w:rsid w:val="002C60BA"/>
    <w:rsid w:val="002D0681"/>
    <w:rsid w:val="002D1344"/>
    <w:rsid w:val="002D498C"/>
    <w:rsid w:val="002D4BB7"/>
    <w:rsid w:val="002E0C80"/>
    <w:rsid w:val="002E29A6"/>
    <w:rsid w:val="002E354B"/>
    <w:rsid w:val="002E4667"/>
    <w:rsid w:val="002E6D2C"/>
    <w:rsid w:val="002F1463"/>
    <w:rsid w:val="002F3191"/>
    <w:rsid w:val="002F4C98"/>
    <w:rsid w:val="00304BC3"/>
    <w:rsid w:val="00310B4A"/>
    <w:rsid w:val="00312F2F"/>
    <w:rsid w:val="003152B4"/>
    <w:rsid w:val="00315FBC"/>
    <w:rsid w:val="0031681D"/>
    <w:rsid w:val="00317F21"/>
    <w:rsid w:val="00324159"/>
    <w:rsid w:val="003250F4"/>
    <w:rsid w:val="00325163"/>
    <w:rsid w:val="003266BE"/>
    <w:rsid w:val="0033095A"/>
    <w:rsid w:val="00332FD5"/>
    <w:rsid w:val="0033659E"/>
    <w:rsid w:val="00336A7D"/>
    <w:rsid w:val="0034390B"/>
    <w:rsid w:val="003455BA"/>
    <w:rsid w:val="00357363"/>
    <w:rsid w:val="0036081B"/>
    <w:rsid w:val="00363000"/>
    <w:rsid w:val="00363480"/>
    <w:rsid w:val="0036387D"/>
    <w:rsid w:val="003724B5"/>
    <w:rsid w:val="00372571"/>
    <w:rsid w:val="003748E2"/>
    <w:rsid w:val="00374C0D"/>
    <w:rsid w:val="00374F94"/>
    <w:rsid w:val="00375D08"/>
    <w:rsid w:val="00376A01"/>
    <w:rsid w:val="00377035"/>
    <w:rsid w:val="00377D5D"/>
    <w:rsid w:val="003804A7"/>
    <w:rsid w:val="003805B3"/>
    <w:rsid w:val="00383382"/>
    <w:rsid w:val="003853CD"/>
    <w:rsid w:val="00391B16"/>
    <w:rsid w:val="00394144"/>
    <w:rsid w:val="00395793"/>
    <w:rsid w:val="003A0F29"/>
    <w:rsid w:val="003A13CB"/>
    <w:rsid w:val="003A3EEB"/>
    <w:rsid w:val="003A6AB9"/>
    <w:rsid w:val="003B24F2"/>
    <w:rsid w:val="003B2C8B"/>
    <w:rsid w:val="003B6620"/>
    <w:rsid w:val="003C1F6C"/>
    <w:rsid w:val="003C7977"/>
    <w:rsid w:val="003D0F8C"/>
    <w:rsid w:val="003D124D"/>
    <w:rsid w:val="003E35C9"/>
    <w:rsid w:val="003E3798"/>
    <w:rsid w:val="003E4497"/>
    <w:rsid w:val="003E6075"/>
    <w:rsid w:val="003F4F52"/>
    <w:rsid w:val="003F5F68"/>
    <w:rsid w:val="00405937"/>
    <w:rsid w:val="00406D04"/>
    <w:rsid w:val="00414024"/>
    <w:rsid w:val="00415EA2"/>
    <w:rsid w:val="0041664A"/>
    <w:rsid w:val="004227FA"/>
    <w:rsid w:val="00422FE6"/>
    <w:rsid w:val="004267AB"/>
    <w:rsid w:val="00426B81"/>
    <w:rsid w:val="00435458"/>
    <w:rsid w:val="00440B76"/>
    <w:rsid w:val="00441044"/>
    <w:rsid w:val="004445AD"/>
    <w:rsid w:val="00446B14"/>
    <w:rsid w:val="00447FF7"/>
    <w:rsid w:val="00453A51"/>
    <w:rsid w:val="004610AB"/>
    <w:rsid w:val="00462370"/>
    <w:rsid w:val="00463CEE"/>
    <w:rsid w:val="00464857"/>
    <w:rsid w:val="00466944"/>
    <w:rsid w:val="00467EF6"/>
    <w:rsid w:val="0047287C"/>
    <w:rsid w:val="00472CFE"/>
    <w:rsid w:val="00472FD3"/>
    <w:rsid w:val="00474148"/>
    <w:rsid w:val="0047701D"/>
    <w:rsid w:val="004772A7"/>
    <w:rsid w:val="0048173A"/>
    <w:rsid w:val="00484036"/>
    <w:rsid w:val="00490C66"/>
    <w:rsid w:val="00492812"/>
    <w:rsid w:val="0049672B"/>
    <w:rsid w:val="00497EA7"/>
    <w:rsid w:val="004A606D"/>
    <w:rsid w:val="004B0032"/>
    <w:rsid w:val="004B0C2C"/>
    <w:rsid w:val="004B3010"/>
    <w:rsid w:val="004C1425"/>
    <w:rsid w:val="004C507E"/>
    <w:rsid w:val="004C563B"/>
    <w:rsid w:val="004D124F"/>
    <w:rsid w:val="004D3DD3"/>
    <w:rsid w:val="004D4ACD"/>
    <w:rsid w:val="004D4CFB"/>
    <w:rsid w:val="004D6A01"/>
    <w:rsid w:val="004F7746"/>
    <w:rsid w:val="005007BA"/>
    <w:rsid w:val="00501F69"/>
    <w:rsid w:val="00505581"/>
    <w:rsid w:val="00506CE5"/>
    <w:rsid w:val="00510EE3"/>
    <w:rsid w:val="00512429"/>
    <w:rsid w:val="00512EBE"/>
    <w:rsid w:val="005250F0"/>
    <w:rsid w:val="00525ABE"/>
    <w:rsid w:val="00525B2A"/>
    <w:rsid w:val="00525FAB"/>
    <w:rsid w:val="00526E44"/>
    <w:rsid w:val="00527880"/>
    <w:rsid w:val="00527906"/>
    <w:rsid w:val="0053385B"/>
    <w:rsid w:val="00542D50"/>
    <w:rsid w:val="00543C7F"/>
    <w:rsid w:val="005450A4"/>
    <w:rsid w:val="005454AE"/>
    <w:rsid w:val="005458A4"/>
    <w:rsid w:val="005458B8"/>
    <w:rsid w:val="00550345"/>
    <w:rsid w:val="00551EB7"/>
    <w:rsid w:val="0055263D"/>
    <w:rsid w:val="00561EC9"/>
    <w:rsid w:val="00563930"/>
    <w:rsid w:val="00563CA2"/>
    <w:rsid w:val="00567DBD"/>
    <w:rsid w:val="0057052B"/>
    <w:rsid w:val="0057156E"/>
    <w:rsid w:val="0057399C"/>
    <w:rsid w:val="00573E8B"/>
    <w:rsid w:val="00574FB0"/>
    <w:rsid w:val="00582DFF"/>
    <w:rsid w:val="00584298"/>
    <w:rsid w:val="005860AC"/>
    <w:rsid w:val="00586494"/>
    <w:rsid w:val="005874B4"/>
    <w:rsid w:val="00587CB8"/>
    <w:rsid w:val="0059088A"/>
    <w:rsid w:val="0059294F"/>
    <w:rsid w:val="00595B66"/>
    <w:rsid w:val="0059725C"/>
    <w:rsid w:val="00597487"/>
    <w:rsid w:val="005A01DA"/>
    <w:rsid w:val="005A0CD7"/>
    <w:rsid w:val="005A10FC"/>
    <w:rsid w:val="005B125E"/>
    <w:rsid w:val="005B13D3"/>
    <w:rsid w:val="005B6EE3"/>
    <w:rsid w:val="005C491F"/>
    <w:rsid w:val="005C49C6"/>
    <w:rsid w:val="005C520C"/>
    <w:rsid w:val="005D0663"/>
    <w:rsid w:val="005D10FD"/>
    <w:rsid w:val="005D1F4C"/>
    <w:rsid w:val="005D5785"/>
    <w:rsid w:val="005D702A"/>
    <w:rsid w:val="005D745C"/>
    <w:rsid w:val="005D76D7"/>
    <w:rsid w:val="005D7805"/>
    <w:rsid w:val="005E037F"/>
    <w:rsid w:val="005E3D75"/>
    <w:rsid w:val="005E4BC9"/>
    <w:rsid w:val="005E5332"/>
    <w:rsid w:val="005F33A0"/>
    <w:rsid w:val="005F3E51"/>
    <w:rsid w:val="005F5200"/>
    <w:rsid w:val="00601ACE"/>
    <w:rsid w:val="00603DC6"/>
    <w:rsid w:val="00605CC3"/>
    <w:rsid w:val="006067D0"/>
    <w:rsid w:val="00606A1E"/>
    <w:rsid w:val="00607AE1"/>
    <w:rsid w:val="0061057F"/>
    <w:rsid w:val="00614059"/>
    <w:rsid w:val="006150E3"/>
    <w:rsid w:val="006178DD"/>
    <w:rsid w:val="00623693"/>
    <w:rsid w:val="00624081"/>
    <w:rsid w:val="00625BFF"/>
    <w:rsid w:val="00626110"/>
    <w:rsid w:val="00626329"/>
    <w:rsid w:val="00630E5E"/>
    <w:rsid w:val="0063191C"/>
    <w:rsid w:val="00633140"/>
    <w:rsid w:val="00633AEF"/>
    <w:rsid w:val="0063608B"/>
    <w:rsid w:val="00636581"/>
    <w:rsid w:val="00636F0A"/>
    <w:rsid w:val="00640A77"/>
    <w:rsid w:val="006454A4"/>
    <w:rsid w:val="00646161"/>
    <w:rsid w:val="00646974"/>
    <w:rsid w:val="00650B8D"/>
    <w:rsid w:val="006529AE"/>
    <w:rsid w:val="00656873"/>
    <w:rsid w:val="00657AE5"/>
    <w:rsid w:val="00660797"/>
    <w:rsid w:val="00663247"/>
    <w:rsid w:val="006702B2"/>
    <w:rsid w:val="00670A10"/>
    <w:rsid w:val="006716C4"/>
    <w:rsid w:val="00672802"/>
    <w:rsid w:val="00672B8B"/>
    <w:rsid w:val="006732E3"/>
    <w:rsid w:val="00674619"/>
    <w:rsid w:val="00676A31"/>
    <w:rsid w:val="006838A6"/>
    <w:rsid w:val="00686CBA"/>
    <w:rsid w:val="00692FC6"/>
    <w:rsid w:val="00695F11"/>
    <w:rsid w:val="006A17C7"/>
    <w:rsid w:val="006A1924"/>
    <w:rsid w:val="006A248B"/>
    <w:rsid w:val="006A3956"/>
    <w:rsid w:val="006A45E5"/>
    <w:rsid w:val="006A6D92"/>
    <w:rsid w:val="006B11BE"/>
    <w:rsid w:val="006B6BC4"/>
    <w:rsid w:val="006C400C"/>
    <w:rsid w:val="006C6EB2"/>
    <w:rsid w:val="006D475D"/>
    <w:rsid w:val="006D7207"/>
    <w:rsid w:val="006E261E"/>
    <w:rsid w:val="006F5840"/>
    <w:rsid w:val="006F6DD2"/>
    <w:rsid w:val="006F6F87"/>
    <w:rsid w:val="006F7540"/>
    <w:rsid w:val="00701434"/>
    <w:rsid w:val="007043AA"/>
    <w:rsid w:val="007059F2"/>
    <w:rsid w:val="0071310F"/>
    <w:rsid w:val="00714232"/>
    <w:rsid w:val="007143AC"/>
    <w:rsid w:val="00717D0E"/>
    <w:rsid w:val="00717ED2"/>
    <w:rsid w:val="00720DA2"/>
    <w:rsid w:val="00721DC1"/>
    <w:rsid w:val="00722081"/>
    <w:rsid w:val="0073093A"/>
    <w:rsid w:val="007315B5"/>
    <w:rsid w:val="00737F43"/>
    <w:rsid w:val="00741695"/>
    <w:rsid w:val="007436AA"/>
    <w:rsid w:val="00750558"/>
    <w:rsid w:val="0075063E"/>
    <w:rsid w:val="00752D9E"/>
    <w:rsid w:val="00754543"/>
    <w:rsid w:val="007549C9"/>
    <w:rsid w:val="0075576F"/>
    <w:rsid w:val="00757E1B"/>
    <w:rsid w:val="0076157B"/>
    <w:rsid w:val="00765351"/>
    <w:rsid w:val="00766409"/>
    <w:rsid w:val="00770C92"/>
    <w:rsid w:val="00774691"/>
    <w:rsid w:val="00775D93"/>
    <w:rsid w:val="007768AC"/>
    <w:rsid w:val="00780A58"/>
    <w:rsid w:val="007812F9"/>
    <w:rsid w:val="00783B94"/>
    <w:rsid w:val="00785354"/>
    <w:rsid w:val="007947D2"/>
    <w:rsid w:val="00794F18"/>
    <w:rsid w:val="007955B2"/>
    <w:rsid w:val="007A64D3"/>
    <w:rsid w:val="007B0B21"/>
    <w:rsid w:val="007B0CF2"/>
    <w:rsid w:val="007B30DB"/>
    <w:rsid w:val="007B34BF"/>
    <w:rsid w:val="007C0F67"/>
    <w:rsid w:val="007C234E"/>
    <w:rsid w:val="007C45EC"/>
    <w:rsid w:val="007D041C"/>
    <w:rsid w:val="007D1639"/>
    <w:rsid w:val="007D2FD0"/>
    <w:rsid w:val="007D4685"/>
    <w:rsid w:val="007E0F0A"/>
    <w:rsid w:val="007E253B"/>
    <w:rsid w:val="007E2C6C"/>
    <w:rsid w:val="007E3596"/>
    <w:rsid w:val="007F4051"/>
    <w:rsid w:val="007F4C07"/>
    <w:rsid w:val="008011F8"/>
    <w:rsid w:val="00801B5D"/>
    <w:rsid w:val="008031D5"/>
    <w:rsid w:val="00804FB7"/>
    <w:rsid w:val="008056EC"/>
    <w:rsid w:val="00805883"/>
    <w:rsid w:val="008069D5"/>
    <w:rsid w:val="00807787"/>
    <w:rsid w:val="008206BB"/>
    <w:rsid w:val="00823C66"/>
    <w:rsid w:val="0082479A"/>
    <w:rsid w:val="0082622C"/>
    <w:rsid w:val="0083131F"/>
    <w:rsid w:val="00837632"/>
    <w:rsid w:val="00841CBB"/>
    <w:rsid w:val="00844282"/>
    <w:rsid w:val="0084471E"/>
    <w:rsid w:val="00845668"/>
    <w:rsid w:val="00845A0C"/>
    <w:rsid w:val="00847578"/>
    <w:rsid w:val="008475E8"/>
    <w:rsid w:val="008505FD"/>
    <w:rsid w:val="0085276A"/>
    <w:rsid w:val="00854969"/>
    <w:rsid w:val="00862AF9"/>
    <w:rsid w:val="0086426A"/>
    <w:rsid w:val="00872628"/>
    <w:rsid w:val="008734A6"/>
    <w:rsid w:val="00873843"/>
    <w:rsid w:val="0087455F"/>
    <w:rsid w:val="008767CC"/>
    <w:rsid w:val="00877D9C"/>
    <w:rsid w:val="0088330B"/>
    <w:rsid w:val="00891A18"/>
    <w:rsid w:val="0089500B"/>
    <w:rsid w:val="00895231"/>
    <w:rsid w:val="008A1B56"/>
    <w:rsid w:val="008A1C21"/>
    <w:rsid w:val="008A683E"/>
    <w:rsid w:val="008B673D"/>
    <w:rsid w:val="008C3412"/>
    <w:rsid w:val="008C5030"/>
    <w:rsid w:val="008C5417"/>
    <w:rsid w:val="008C5D55"/>
    <w:rsid w:val="008C5F2E"/>
    <w:rsid w:val="008C6BED"/>
    <w:rsid w:val="008D0FF8"/>
    <w:rsid w:val="008D1379"/>
    <w:rsid w:val="008D424F"/>
    <w:rsid w:val="008D51F7"/>
    <w:rsid w:val="008D5456"/>
    <w:rsid w:val="008E2288"/>
    <w:rsid w:val="008E5756"/>
    <w:rsid w:val="008E57B7"/>
    <w:rsid w:val="008E6B03"/>
    <w:rsid w:val="008F5454"/>
    <w:rsid w:val="008F5685"/>
    <w:rsid w:val="008F6C2D"/>
    <w:rsid w:val="00903787"/>
    <w:rsid w:val="00904BD5"/>
    <w:rsid w:val="00907715"/>
    <w:rsid w:val="00914E07"/>
    <w:rsid w:val="00916F0F"/>
    <w:rsid w:val="009215C9"/>
    <w:rsid w:val="00926285"/>
    <w:rsid w:val="00926DF9"/>
    <w:rsid w:val="009313FE"/>
    <w:rsid w:val="00931BD0"/>
    <w:rsid w:val="00943453"/>
    <w:rsid w:val="00945437"/>
    <w:rsid w:val="00946D82"/>
    <w:rsid w:val="0095145E"/>
    <w:rsid w:val="0095475F"/>
    <w:rsid w:val="00955A8E"/>
    <w:rsid w:val="00955B0D"/>
    <w:rsid w:val="00957AC5"/>
    <w:rsid w:val="009601D6"/>
    <w:rsid w:val="00960D12"/>
    <w:rsid w:val="00961982"/>
    <w:rsid w:val="009651BA"/>
    <w:rsid w:val="009652AD"/>
    <w:rsid w:val="00965EF8"/>
    <w:rsid w:val="0097170F"/>
    <w:rsid w:val="00971EC3"/>
    <w:rsid w:val="009744D2"/>
    <w:rsid w:val="009750A9"/>
    <w:rsid w:val="0097578F"/>
    <w:rsid w:val="00981988"/>
    <w:rsid w:val="00981C18"/>
    <w:rsid w:val="00982B86"/>
    <w:rsid w:val="00983558"/>
    <w:rsid w:val="00985D08"/>
    <w:rsid w:val="00987DDE"/>
    <w:rsid w:val="00987E73"/>
    <w:rsid w:val="00995677"/>
    <w:rsid w:val="00995932"/>
    <w:rsid w:val="009A378F"/>
    <w:rsid w:val="009A5E85"/>
    <w:rsid w:val="009B207A"/>
    <w:rsid w:val="009B376A"/>
    <w:rsid w:val="009B588E"/>
    <w:rsid w:val="009C0D3B"/>
    <w:rsid w:val="009D0984"/>
    <w:rsid w:val="009D1763"/>
    <w:rsid w:val="009D4EFE"/>
    <w:rsid w:val="009D5433"/>
    <w:rsid w:val="009D5435"/>
    <w:rsid w:val="009D562A"/>
    <w:rsid w:val="009D60B2"/>
    <w:rsid w:val="009D6402"/>
    <w:rsid w:val="009D68D2"/>
    <w:rsid w:val="009E2A1F"/>
    <w:rsid w:val="009E5D12"/>
    <w:rsid w:val="009F01A4"/>
    <w:rsid w:val="009F50B7"/>
    <w:rsid w:val="009F5305"/>
    <w:rsid w:val="009F6795"/>
    <w:rsid w:val="009F7BB4"/>
    <w:rsid w:val="00A00225"/>
    <w:rsid w:val="00A020F9"/>
    <w:rsid w:val="00A0560C"/>
    <w:rsid w:val="00A05ED5"/>
    <w:rsid w:val="00A13CD4"/>
    <w:rsid w:val="00A154BD"/>
    <w:rsid w:val="00A15ED8"/>
    <w:rsid w:val="00A17249"/>
    <w:rsid w:val="00A22AF1"/>
    <w:rsid w:val="00A24D25"/>
    <w:rsid w:val="00A25D4C"/>
    <w:rsid w:val="00A31968"/>
    <w:rsid w:val="00A31DEA"/>
    <w:rsid w:val="00A32FA2"/>
    <w:rsid w:val="00A40AA7"/>
    <w:rsid w:val="00A4176A"/>
    <w:rsid w:val="00A46565"/>
    <w:rsid w:val="00A4689D"/>
    <w:rsid w:val="00A54627"/>
    <w:rsid w:val="00A57B16"/>
    <w:rsid w:val="00A60905"/>
    <w:rsid w:val="00A6237D"/>
    <w:rsid w:val="00A626CC"/>
    <w:rsid w:val="00A6327E"/>
    <w:rsid w:val="00A639F5"/>
    <w:rsid w:val="00A6469D"/>
    <w:rsid w:val="00A73104"/>
    <w:rsid w:val="00A739B4"/>
    <w:rsid w:val="00A77654"/>
    <w:rsid w:val="00A81341"/>
    <w:rsid w:val="00A818D0"/>
    <w:rsid w:val="00A8428B"/>
    <w:rsid w:val="00A85790"/>
    <w:rsid w:val="00A91FED"/>
    <w:rsid w:val="00A93921"/>
    <w:rsid w:val="00A951EA"/>
    <w:rsid w:val="00AA0182"/>
    <w:rsid w:val="00AA396A"/>
    <w:rsid w:val="00AA3E56"/>
    <w:rsid w:val="00AB3237"/>
    <w:rsid w:val="00AB4378"/>
    <w:rsid w:val="00AB5C90"/>
    <w:rsid w:val="00AB69CC"/>
    <w:rsid w:val="00AB7F65"/>
    <w:rsid w:val="00AB7FFE"/>
    <w:rsid w:val="00AC08F7"/>
    <w:rsid w:val="00AC368A"/>
    <w:rsid w:val="00AC4A79"/>
    <w:rsid w:val="00AC5913"/>
    <w:rsid w:val="00AC5A25"/>
    <w:rsid w:val="00AC7661"/>
    <w:rsid w:val="00AC7943"/>
    <w:rsid w:val="00AD2EBD"/>
    <w:rsid w:val="00AD3FB7"/>
    <w:rsid w:val="00AD4956"/>
    <w:rsid w:val="00AD5B2E"/>
    <w:rsid w:val="00AE02CB"/>
    <w:rsid w:val="00AE0AEA"/>
    <w:rsid w:val="00AE447F"/>
    <w:rsid w:val="00AE6D72"/>
    <w:rsid w:val="00AF1011"/>
    <w:rsid w:val="00AF1164"/>
    <w:rsid w:val="00AF5ED0"/>
    <w:rsid w:val="00AF65D7"/>
    <w:rsid w:val="00AF6D11"/>
    <w:rsid w:val="00B00C79"/>
    <w:rsid w:val="00B019B2"/>
    <w:rsid w:val="00B01FD2"/>
    <w:rsid w:val="00B038D0"/>
    <w:rsid w:val="00B04535"/>
    <w:rsid w:val="00B046F3"/>
    <w:rsid w:val="00B1183F"/>
    <w:rsid w:val="00B13469"/>
    <w:rsid w:val="00B17C00"/>
    <w:rsid w:val="00B20788"/>
    <w:rsid w:val="00B216EF"/>
    <w:rsid w:val="00B22B5D"/>
    <w:rsid w:val="00B22EC4"/>
    <w:rsid w:val="00B26C5B"/>
    <w:rsid w:val="00B27E76"/>
    <w:rsid w:val="00B27FAF"/>
    <w:rsid w:val="00B35F1E"/>
    <w:rsid w:val="00B36468"/>
    <w:rsid w:val="00B37637"/>
    <w:rsid w:val="00B401DB"/>
    <w:rsid w:val="00B44413"/>
    <w:rsid w:val="00B450CB"/>
    <w:rsid w:val="00B451BC"/>
    <w:rsid w:val="00B47687"/>
    <w:rsid w:val="00B56266"/>
    <w:rsid w:val="00B61578"/>
    <w:rsid w:val="00B6213E"/>
    <w:rsid w:val="00B66CB9"/>
    <w:rsid w:val="00B66E90"/>
    <w:rsid w:val="00B66F8D"/>
    <w:rsid w:val="00B735E1"/>
    <w:rsid w:val="00B7678B"/>
    <w:rsid w:val="00B81150"/>
    <w:rsid w:val="00B823A4"/>
    <w:rsid w:val="00B82F60"/>
    <w:rsid w:val="00B84E53"/>
    <w:rsid w:val="00B902ED"/>
    <w:rsid w:val="00B92A25"/>
    <w:rsid w:val="00B92B1C"/>
    <w:rsid w:val="00B952E8"/>
    <w:rsid w:val="00B954F4"/>
    <w:rsid w:val="00B95546"/>
    <w:rsid w:val="00B95E45"/>
    <w:rsid w:val="00BA3976"/>
    <w:rsid w:val="00BA71A3"/>
    <w:rsid w:val="00BB1321"/>
    <w:rsid w:val="00BB32E5"/>
    <w:rsid w:val="00BB4FEA"/>
    <w:rsid w:val="00BB79CE"/>
    <w:rsid w:val="00BB7F2E"/>
    <w:rsid w:val="00BC02B8"/>
    <w:rsid w:val="00BC32F0"/>
    <w:rsid w:val="00BC51DE"/>
    <w:rsid w:val="00BC5343"/>
    <w:rsid w:val="00BC7FC6"/>
    <w:rsid w:val="00BD237C"/>
    <w:rsid w:val="00BD3AA8"/>
    <w:rsid w:val="00BD5598"/>
    <w:rsid w:val="00BD63FA"/>
    <w:rsid w:val="00BD7505"/>
    <w:rsid w:val="00BE0211"/>
    <w:rsid w:val="00BE0D44"/>
    <w:rsid w:val="00BE1C5C"/>
    <w:rsid w:val="00BE7EDC"/>
    <w:rsid w:val="00BF0738"/>
    <w:rsid w:val="00BF1857"/>
    <w:rsid w:val="00BF2249"/>
    <w:rsid w:val="00BF38E1"/>
    <w:rsid w:val="00C00342"/>
    <w:rsid w:val="00C00C6E"/>
    <w:rsid w:val="00C02877"/>
    <w:rsid w:val="00C04D66"/>
    <w:rsid w:val="00C05ED4"/>
    <w:rsid w:val="00C1106B"/>
    <w:rsid w:val="00C11B27"/>
    <w:rsid w:val="00C11D22"/>
    <w:rsid w:val="00C2324D"/>
    <w:rsid w:val="00C234B6"/>
    <w:rsid w:val="00C319FE"/>
    <w:rsid w:val="00C34886"/>
    <w:rsid w:val="00C3785F"/>
    <w:rsid w:val="00C40FB3"/>
    <w:rsid w:val="00C4123E"/>
    <w:rsid w:val="00C52089"/>
    <w:rsid w:val="00C5356E"/>
    <w:rsid w:val="00C53912"/>
    <w:rsid w:val="00C5391B"/>
    <w:rsid w:val="00C561A4"/>
    <w:rsid w:val="00C565FF"/>
    <w:rsid w:val="00C61CE3"/>
    <w:rsid w:val="00C64382"/>
    <w:rsid w:val="00C65156"/>
    <w:rsid w:val="00C659C2"/>
    <w:rsid w:val="00C705DF"/>
    <w:rsid w:val="00C7091D"/>
    <w:rsid w:val="00C72593"/>
    <w:rsid w:val="00C727AF"/>
    <w:rsid w:val="00C76557"/>
    <w:rsid w:val="00C820C2"/>
    <w:rsid w:val="00C83BD8"/>
    <w:rsid w:val="00C84F0F"/>
    <w:rsid w:val="00C913EF"/>
    <w:rsid w:val="00C975A9"/>
    <w:rsid w:val="00CA2D22"/>
    <w:rsid w:val="00CA3994"/>
    <w:rsid w:val="00CA5A14"/>
    <w:rsid w:val="00CA6AEC"/>
    <w:rsid w:val="00CB0FAD"/>
    <w:rsid w:val="00CB4B3C"/>
    <w:rsid w:val="00CB58BD"/>
    <w:rsid w:val="00CC085C"/>
    <w:rsid w:val="00CC3396"/>
    <w:rsid w:val="00CC778A"/>
    <w:rsid w:val="00CC7C08"/>
    <w:rsid w:val="00CD24C0"/>
    <w:rsid w:val="00CD3B46"/>
    <w:rsid w:val="00CD7175"/>
    <w:rsid w:val="00CE22FC"/>
    <w:rsid w:val="00CE23B6"/>
    <w:rsid w:val="00CE2F7D"/>
    <w:rsid w:val="00CE7DD8"/>
    <w:rsid w:val="00CE7F9E"/>
    <w:rsid w:val="00CF194F"/>
    <w:rsid w:val="00CF29D0"/>
    <w:rsid w:val="00CF782A"/>
    <w:rsid w:val="00D027C1"/>
    <w:rsid w:val="00D0322C"/>
    <w:rsid w:val="00D04AC9"/>
    <w:rsid w:val="00D06803"/>
    <w:rsid w:val="00D07E11"/>
    <w:rsid w:val="00D100C2"/>
    <w:rsid w:val="00D10263"/>
    <w:rsid w:val="00D11599"/>
    <w:rsid w:val="00D12D8C"/>
    <w:rsid w:val="00D13F46"/>
    <w:rsid w:val="00D21528"/>
    <w:rsid w:val="00D21531"/>
    <w:rsid w:val="00D227C6"/>
    <w:rsid w:val="00D25DF6"/>
    <w:rsid w:val="00D260BD"/>
    <w:rsid w:val="00D26E86"/>
    <w:rsid w:val="00D34A8A"/>
    <w:rsid w:val="00D36074"/>
    <w:rsid w:val="00D36130"/>
    <w:rsid w:val="00D41721"/>
    <w:rsid w:val="00D419B5"/>
    <w:rsid w:val="00D449C8"/>
    <w:rsid w:val="00D46480"/>
    <w:rsid w:val="00D53A59"/>
    <w:rsid w:val="00D53DCB"/>
    <w:rsid w:val="00D541AA"/>
    <w:rsid w:val="00D55177"/>
    <w:rsid w:val="00D6138C"/>
    <w:rsid w:val="00D61848"/>
    <w:rsid w:val="00D63EF2"/>
    <w:rsid w:val="00D75C52"/>
    <w:rsid w:val="00D85F4C"/>
    <w:rsid w:val="00D8652F"/>
    <w:rsid w:val="00D8702E"/>
    <w:rsid w:val="00D94B77"/>
    <w:rsid w:val="00D9785F"/>
    <w:rsid w:val="00DA2207"/>
    <w:rsid w:val="00DA5FF6"/>
    <w:rsid w:val="00DA6024"/>
    <w:rsid w:val="00DA7846"/>
    <w:rsid w:val="00DB3ED9"/>
    <w:rsid w:val="00DB7D01"/>
    <w:rsid w:val="00DC1262"/>
    <w:rsid w:val="00DC30DE"/>
    <w:rsid w:val="00DC4198"/>
    <w:rsid w:val="00DC4570"/>
    <w:rsid w:val="00DC48E2"/>
    <w:rsid w:val="00DC5BED"/>
    <w:rsid w:val="00DD26CD"/>
    <w:rsid w:val="00DD5411"/>
    <w:rsid w:val="00DE071C"/>
    <w:rsid w:val="00DE44C4"/>
    <w:rsid w:val="00DF0D07"/>
    <w:rsid w:val="00DF3869"/>
    <w:rsid w:val="00DF4E9F"/>
    <w:rsid w:val="00DF5EE8"/>
    <w:rsid w:val="00E02CB9"/>
    <w:rsid w:val="00E03650"/>
    <w:rsid w:val="00E04A75"/>
    <w:rsid w:val="00E06490"/>
    <w:rsid w:val="00E07680"/>
    <w:rsid w:val="00E21C04"/>
    <w:rsid w:val="00E30BEF"/>
    <w:rsid w:val="00E32038"/>
    <w:rsid w:val="00E4567C"/>
    <w:rsid w:val="00E45F5C"/>
    <w:rsid w:val="00E46E47"/>
    <w:rsid w:val="00E60D12"/>
    <w:rsid w:val="00E62080"/>
    <w:rsid w:val="00E64A2E"/>
    <w:rsid w:val="00E715D5"/>
    <w:rsid w:val="00E72771"/>
    <w:rsid w:val="00E75E94"/>
    <w:rsid w:val="00E77BD7"/>
    <w:rsid w:val="00E81E74"/>
    <w:rsid w:val="00E81E8A"/>
    <w:rsid w:val="00E932CB"/>
    <w:rsid w:val="00E94206"/>
    <w:rsid w:val="00E960D8"/>
    <w:rsid w:val="00E97D24"/>
    <w:rsid w:val="00EA05FF"/>
    <w:rsid w:val="00EA120B"/>
    <w:rsid w:val="00EA1DC7"/>
    <w:rsid w:val="00EA1FA3"/>
    <w:rsid w:val="00EA22B6"/>
    <w:rsid w:val="00EA2C81"/>
    <w:rsid w:val="00EA5012"/>
    <w:rsid w:val="00EA7264"/>
    <w:rsid w:val="00EB6C9F"/>
    <w:rsid w:val="00EC5F69"/>
    <w:rsid w:val="00ED13D8"/>
    <w:rsid w:val="00ED1F58"/>
    <w:rsid w:val="00ED4044"/>
    <w:rsid w:val="00ED4051"/>
    <w:rsid w:val="00ED5DF1"/>
    <w:rsid w:val="00ED646E"/>
    <w:rsid w:val="00ED7AA8"/>
    <w:rsid w:val="00EE2C73"/>
    <w:rsid w:val="00EE3452"/>
    <w:rsid w:val="00EE496C"/>
    <w:rsid w:val="00EE4A1D"/>
    <w:rsid w:val="00EE7ADF"/>
    <w:rsid w:val="00EF1B47"/>
    <w:rsid w:val="00EF267A"/>
    <w:rsid w:val="00EF6B1D"/>
    <w:rsid w:val="00F02FA0"/>
    <w:rsid w:val="00F073FC"/>
    <w:rsid w:val="00F1070D"/>
    <w:rsid w:val="00F172E5"/>
    <w:rsid w:val="00F17315"/>
    <w:rsid w:val="00F2152E"/>
    <w:rsid w:val="00F223A8"/>
    <w:rsid w:val="00F243CF"/>
    <w:rsid w:val="00F252D3"/>
    <w:rsid w:val="00F27B73"/>
    <w:rsid w:val="00F31483"/>
    <w:rsid w:val="00F32ED8"/>
    <w:rsid w:val="00F33297"/>
    <w:rsid w:val="00F336D4"/>
    <w:rsid w:val="00F3560E"/>
    <w:rsid w:val="00F3616A"/>
    <w:rsid w:val="00F370E4"/>
    <w:rsid w:val="00F40944"/>
    <w:rsid w:val="00F41BD1"/>
    <w:rsid w:val="00F46D1E"/>
    <w:rsid w:val="00F50221"/>
    <w:rsid w:val="00F537B3"/>
    <w:rsid w:val="00F5393F"/>
    <w:rsid w:val="00F54FFE"/>
    <w:rsid w:val="00F56A46"/>
    <w:rsid w:val="00F57407"/>
    <w:rsid w:val="00F61139"/>
    <w:rsid w:val="00F61447"/>
    <w:rsid w:val="00F61DA9"/>
    <w:rsid w:val="00F62373"/>
    <w:rsid w:val="00F63545"/>
    <w:rsid w:val="00F643C9"/>
    <w:rsid w:val="00F7153C"/>
    <w:rsid w:val="00F75E41"/>
    <w:rsid w:val="00F8499C"/>
    <w:rsid w:val="00F90CD4"/>
    <w:rsid w:val="00F91CC7"/>
    <w:rsid w:val="00F92B47"/>
    <w:rsid w:val="00F92DA1"/>
    <w:rsid w:val="00F92DB9"/>
    <w:rsid w:val="00FA159F"/>
    <w:rsid w:val="00FA2892"/>
    <w:rsid w:val="00FA28E4"/>
    <w:rsid w:val="00FA29DD"/>
    <w:rsid w:val="00FA43A9"/>
    <w:rsid w:val="00FA4675"/>
    <w:rsid w:val="00FA62E6"/>
    <w:rsid w:val="00FA7777"/>
    <w:rsid w:val="00FB070A"/>
    <w:rsid w:val="00FB323B"/>
    <w:rsid w:val="00FB6C33"/>
    <w:rsid w:val="00FB74F9"/>
    <w:rsid w:val="00FC1079"/>
    <w:rsid w:val="00FC220F"/>
    <w:rsid w:val="00FC2EA6"/>
    <w:rsid w:val="00FC6506"/>
    <w:rsid w:val="00FC6B75"/>
    <w:rsid w:val="00FD13F5"/>
    <w:rsid w:val="00FD71FE"/>
    <w:rsid w:val="00FE151E"/>
    <w:rsid w:val="00FE1C05"/>
    <w:rsid w:val="00FE6F37"/>
    <w:rsid w:val="00FE7C7C"/>
    <w:rsid w:val="00FF332E"/>
    <w:rsid w:val="00FF51A6"/>
    <w:rsid w:val="00FF6D8D"/>
    <w:rsid w:val="00FF72DD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5D16"/>
  <w15:docId w15:val="{CEF40F65-A7D9-4066-8D53-9EE48E94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7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1"/>
    <w:unhideWhenUsed/>
    <w:qFormat/>
    <w:rsid w:val="00845A0C"/>
    <w:pPr>
      <w:keepNext/>
      <w:tabs>
        <w:tab w:val="left" w:pos="0"/>
      </w:tabs>
      <w:suppressAutoHyphens/>
      <w:spacing w:after="0" w:line="240" w:lineRule="auto"/>
      <w:ind w:firstLine="7513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A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717ED2"/>
    <w:rPr>
      <w:color w:val="0000FF"/>
      <w:u w:val="single"/>
    </w:rPr>
  </w:style>
  <w:style w:type="paragraph" w:styleId="a7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Абзац списка нумерованный,lp1,l"/>
    <w:basedOn w:val="a"/>
    <w:link w:val="a8"/>
    <w:uiPriority w:val="34"/>
    <w:qFormat/>
    <w:rsid w:val="00FC6B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7"/>
    <w:uiPriority w:val="34"/>
    <w:qFormat/>
    <w:locked/>
    <w:rsid w:val="00FC6B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uiPriority w:val="99"/>
    <w:semiHidden/>
    <w:unhideWhenUsed/>
    <w:rsid w:val="00D027C1"/>
    <w:rPr>
      <w:sz w:val="16"/>
      <w:szCs w:val="16"/>
    </w:rPr>
  </w:style>
  <w:style w:type="paragraph" w:styleId="aa">
    <w:name w:val="Body Text Indent"/>
    <w:aliases w:val="текст"/>
    <w:basedOn w:val="a"/>
    <w:link w:val="ab"/>
    <w:rsid w:val="00E64A2E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character" w:customStyle="1" w:styleId="ab">
    <w:name w:val="Основной текст с отступом Знак"/>
    <w:aliases w:val="текст Знак"/>
    <w:basedOn w:val="a0"/>
    <w:link w:val="aa"/>
    <w:rsid w:val="00E64A2E"/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unhideWhenUsed/>
    <w:rsid w:val="00587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587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6150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845A0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Nonformat">
    <w:name w:val="ConsNonformat"/>
    <w:rsid w:val="00845A0C"/>
    <w:pPr>
      <w:widowControl w:val="0"/>
      <w:spacing w:after="0" w:line="240" w:lineRule="auto"/>
    </w:pPr>
    <w:rPr>
      <w:rFonts w:ascii="Consultant" w:eastAsia="Calibri" w:hAnsi="Consultant" w:cs="Consultant"/>
      <w:sz w:val="20"/>
      <w:szCs w:val="20"/>
      <w:lang w:eastAsia="ru-RU"/>
    </w:rPr>
  </w:style>
  <w:style w:type="character" w:customStyle="1" w:styleId="1">
    <w:name w:val="Текст Знак1"/>
    <w:aliases w:val="Знак3 Знак Знак"/>
    <w:link w:val="ae"/>
    <w:locked/>
    <w:rsid w:val="00845A0C"/>
    <w:rPr>
      <w:rFonts w:ascii="Courier New" w:hAnsi="Courier New" w:cs="Courier New"/>
    </w:rPr>
  </w:style>
  <w:style w:type="paragraph" w:styleId="ae">
    <w:name w:val="Plain Text"/>
    <w:aliases w:val="Знак3 Знак"/>
    <w:basedOn w:val="a"/>
    <w:link w:val="1"/>
    <w:unhideWhenUsed/>
    <w:rsid w:val="00845A0C"/>
    <w:pPr>
      <w:spacing w:after="0" w:line="240" w:lineRule="auto"/>
    </w:pPr>
    <w:rPr>
      <w:rFonts w:ascii="Courier New" w:hAnsi="Courier New" w:cs="Courier New"/>
    </w:rPr>
  </w:style>
  <w:style w:type="character" w:customStyle="1" w:styleId="af">
    <w:name w:val="Текст Знак"/>
    <w:basedOn w:val="a0"/>
    <w:uiPriority w:val="99"/>
    <w:semiHidden/>
    <w:rsid w:val="00845A0C"/>
    <w:rPr>
      <w:rFonts w:ascii="Consolas" w:hAnsi="Consolas"/>
      <w:sz w:val="21"/>
      <w:szCs w:val="21"/>
    </w:rPr>
  </w:style>
  <w:style w:type="character" w:customStyle="1" w:styleId="51">
    <w:name w:val="Заголовок 5 Знак1"/>
    <w:link w:val="5"/>
    <w:locked/>
    <w:rsid w:val="00845A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Знак Знак Знак"/>
    <w:basedOn w:val="a"/>
    <w:rsid w:val="002852B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header"/>
    <w:basedOn w:val="a"/>
    <w:link w:val="af2"/>
    <w:uiPriority w:val="99"/>
    <w:rsid w:val="005D10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5D10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DC48E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DC48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_список_маркированный"/>
    <w:basedOn w:val="a"/>
    <w:qFormat/>
    <w:rsid w:val="00182147"/>
    <w:pPr>
      <w:widowControl w:val="0"/>
      <w:suppressAutoHyphens/>
      <w:spacing w:after="0" w:line="240" w:lineRule="auto"/>
      <w:ind w:left="1429" w:hanging="360"/>
      <w:jc w:val="both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077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footer"/>
    <w:basedOn w:val="a"/>
    <w:link w:val="af7"/>
    <w:uiPriority w:val="99"/>
    <w:unhideWhenUsed/>
    <w:rsid w:val="0037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74C0D"/>
  </w:style>
  <w:style w:type="character" w:styleId="af8">
    <w:name w:val="Subtle Emphasis"/>
    <w:basedOn w:val="a0"/>
    <w:uiPriority w:val="19"/>
    <w:qFormat/>
    <w:rsid w:val="00BB7F2E"/>
    <w:rPr>
      <w:i/>
      <w:iCs/>
      <w:color w:val="808080" w:themeColor="text1" w:themeTint="7F"/>
    </w:rPr>
  </w:style>
  <w:style w:type="table" w:styleId="af9">
    <w:name w:val="Table Grid"/>
    <w:basedOn w:val="a1"/>
    <w:uiPriority w:val="39"/>
    <w:rsid w:val="0080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D24"/>
    <w:pPr>
      <w:autoSpaceDE w:val="0"/>
      <w:autoSpaceDN w:val="0"/>
      <w:adjustRightInd w:val="0"/>
      <w:spacing w:after="0" w:line="240" w:lineRule="auto"/>
    </w:pPr>
    <w:rPr>
      <w:rFonts w:ascii="Atlas Grotesk LC" w:eastAsia="Arial Unicode MS" w:hAnsi="Atlas Grotesk LC" w:cs="Atlas Grotesk LC"/>
      <w:color w:val="000000"/>
      <w:sz w:val="24"/>
      <w:szCs w:val="24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98D10-A34B-4181-ABE0-0610FFEE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13</Pages>
  <Words>5074</Words>
  <Characters>28924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Северинова Василиса Константиновна</dc:creator>
  <cp:lastModifiedBy>Северинова Василиса Константиновна</cp:lastModifiedBy>
  <cp:revision>49</cp:revision>
  <cp:lastPrinted>2022-03-16T11:41:00Z</cp:lastPrinted>
  <dcterms:created xsi:type="dcterms:W3CDTF">2025-07-24T08:07:00Z</dcterms:created>
  <dcterms:modified xsi:type="dcterms:W3CDTF">2025-08-22T06:11:00Z</dcterms:modified>
</cp:coreProperties>
</file>